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CBDA" w14:textId="77777777" w:rsidR="005C7628" w:rsidRPr="0056271B" w:rsidRDefault="005C7628" w:rsidP="0056271B">
      <w:pPr>
        <w:jc w:val="center"/>
        <w:rPr>
          <w:rFonts w:ascii="Arial" w:hAnsi="Arial" w:cs="Arial"/>
          <w:b/>
          <w:szCs w:val="24"/>
        </w:rPr>
      </w:pPr>
      <w:r w:rsidRPr="0056271B">
        <w:rPr>
          <w:rFonts w:ascii="Arial" w:hAnsi="Arial" w:cs="Arial"/>
          <w:b/>
          <w:szCs w:val="24"/>
        </w:rPr>
        <w:t>DA PREVENÇÃO AO DIAGNÓSTICO: IMPACTO DA MEDICINA DO TRABALHO NA QUALIDADE DE VIDA DOS COLABORADORES</w:t>
      </w:r>
    </w:p>
    <w:p w14:paraId="140B6501" w14:textId="793363B9" w:rsidR="005C7628" w:rsidRPr="0056271B" w:rsidRDefault="00473DC4" w:rsidP="0056271B">
      <w:pPr>
        <w:jc w:val="right"/>
        <w:rPr>
          <w:rFonts w:ascii="Arial" w:hAnsi="Arial" w:cs="Arial"/>
          <w:b/>
          <w:szCs w:val="24"/>
        </w:rPr>
      </w:pPr>
      <w:r w:rsidRPr="00863345">
        <w:rPr>
          <w:rFonts w:cs="Times New Roman"/>
        </w:rPr>
        <w:t>Wilker Morais Borges</w:t>
      </w:r>
      <w:r w:rsidR="005C7628" w:rsidRPr="0056271B">
        <w:rPr>
          <w:rStyle w:val="Refdenotaderodap"/>
          <w:rFonts w:ascii="Arial" w:hAnsi="Arial" w:cs="Arial"/>
          <w:b/>
          <w:szCs w:val="24"/>
        </w:rPr>
        <w:footnoteReference w:id="1"/>
      </w:r>
    </w:p>
    <w:p w14:paraId="142EA61E" w14:textId="77777777" w:rsidR="005C7628" w:rsidRPr="0056271B" w:rsidRDefault="005C7628" w:rsidP="0056271B">
      <w:pPr>
        <w:ind w:firstLine="0"/>
        <w:rPr>
          <w:rFonts w:ascii="Arial" w:hAnsi="Arial" w:cs="Arial"/>
          <w:b/>
          <w:szCs w:val="24"/>
        </w:rPr>
      </w:pPr>
    </w:p>
    <w:p w14:paraId="5CA77CB4" w14:textId="77777777" w:rsidR="005C7628" w:rsidRPr="0056271B" w:rsidRDefault="005C7628" w:rsidP="0056271B">
      <w:pPr>
        <w:ind w:firstLine="0"/>
        <w:rPr>
          <w:rFonts w:ascii="Arial" w:hAnsi="Arial" w:cs="Arial"/>
          <w:szCs w:val="24"/>
        </w:rPr>
      </w:pPr>
      <w:r w:rsidRPr="0056271B">
        <w:rPr>
          <w:rFonts w:ascii="Arial" w:hAnsi="Arial" w:cs="Arial"/>
          <w:b/>
          <w:szCs w:val="24"/>
        </w:rPr>
        <w:t xml:space="preserve">RESUMO - </w:t>
      </w:r>
      <w:r w:rsidRPr="0056271B">
        <w:rPr>
          <w:rFonts w:ascii="Arial" w:hAnsi="Arial" w:cs="Arial"/>
          <w:szCs w:val="24"/>
        </w:rPr>
        <w:t>Este artigo científico a discute o valor da Medicina do Trabalho no contexto da peculiaridade da vida dos trabalhadores. O propósito primordial é analisar como a perspectiva da Saúde Ocupacional, que transita da identificação à prevenção, impacta diretamente na aprimoração da qualidade de vida dos sujeitos inseridos no contexto de trabalho. Além disso, são apresentados estudos de caso que ilustram os benefícios da abordagem preventiva, incluindo a redução de doenças ocupacionais, acidentes de trabalho e impactos psicossociais negativos. Por meio da avaliação de fontes científicas e dados estatísticos pertinentes, o estudo evidencia que a Saúde Ocupacional exerce uma função essencial na fomentação da excelência de vida dos colaboradores, contribuindo para um ambiente de trabalho mais protegido, saudável e produtivo.</w:t>
      </w:r>
    </w:p>
    <w:p w14:paraId="2067DAE3" w14:textId="77777777" w:rsidR="005C7628" w:rsidRPr="0056271B" w:rsidRDefault="005C7628" w:rsidP="0056271B">
      <w:pPr>
        <w:ind w:firstLine="0"/>
        <w:rPr>
          <w:rFonts w:ascii="Arial" w:hAnsi="Arial" w:cs="Arial"/>
          <w:b/>
          <w:szCs w:val="24"/>
        </w:rPr>
      </w:pPr>
    </w:p>
    <w:p w14:paraId="4B44F39B" w14:textId="77777777" w:rsidR="005C7628" w:rsidRPr="0056271B" w:rsidRDefault="005C7628" w:rsidP="0056271B">
      <w:pPr>
        <w:ind w:firstLine="0"/>
        <w:rPr>
          <w:rFonts w:ascii="Arial" w:hAnsi="Arial" w:cs="Arial"/>
          <w:szCs w:val="24"/>
        </w:rPr>
      </w:pPr>
      <w:r w:rsidRPr="0056271B">
        <w:rPr>
          <w:rFonts w:ascii="Arial" w:hAnsi="Arial" w:cs="Arial"/>
          <w:b/>
          <w:szCs w:val="24"/>
        </w:rPr>
        <w:t xml:space="preserve">Palavras-Chave: </w:t>
      </w:r>
      <w:r w:rsidRPr="0056271B">
        <w:rPr>
          <w:rFonts w:ascii="Arial" w:hAnsi="Arial" w:cs="Arial"/>
          <w:szCs w:val="24"/>
        </w:rPr>
        <w:t>Medicina do Trabalho, Saúde Ocupacional, Diagnóstico, Acidente de Trabalho, Programas de Bem-Estar.</w:t>
      </w:r>
    </w:p>
    <w:p w14:paraId="20F183FF" w14:textId="77777777" w:rsidR="005C7628" w:rsidRPr="0056271B" w:rsidRDefault="005C7628" w:rsidP="0056271B">
      <w:pPr>
        <w:ind w:firstLine="0"/>
        <w:rPr>
          <w:rFonts w:ascii="Arial" w:hAnsi="Arial" w:cs="Arial"/>
          <w:szCs w:val="24"/>
        </w:rPr>
      </w:pPr>
    </w:p>
    <w:p w14:paraId="6C617F76" w14:textId="77777777" w:rsidR="005C7628" w:rsidRPr="0056271B" w:rsidRDefault="005C7628" w:rsidP="0056271B">
      <w:pPr>
        <w:ind w:firstLine="0"/>
        <w:rPr>
          <w:rFonts w:ascii="Arial" w:hAnsi="Arial" w:cs="Arial"/>
          <w:b/>
          <w:szCs w:val="24"/>
        </w:rPr>
      </w:pPr>
      <w:r w:rsidRPr="0056271B">
        <w:rPr>
          <w:rFonts w:ascii="Arial" w:hAnsi="Arial" w:cs="Arial"/>
          <w:b/>
          <w:szCs w:val="24"/>
        </w:rPr>
        <w:t>1. INTRODUÇÃO</w:t>
      </w:r>
    </w:p>
    <w:p w14:paraId="7363CA0D" w14:textId="77777777" w:rsidR="005C7628" w:rsidRPr="0056271B" w:rsidRDefault="005C7628" w:rsidP="0056271B">
      <w:pPr>
        <w:rPr>
          <w:rFonts w:ascii="Arial" w:hAnsi="Arial" w:cs="Arial"/>
          <w:bCs/>
          <w:szCs w:val="24"/>
        </w:rPr>
      </w:pPr>
    </w:p>
    <w:p w14:paraId="564B3C0C" w14:textId="77777777" w:rsidR="005C7628" w:rsidRPr="0056271B" w:rsidRDefault="005C7628" w:rsidP="0056271B">
      <w:pPr>
        <w:rPr>
          <w:rFonts w:ascii="Arial" w:hAnsi="Arial" w:cs="Arial"/>
          <w:bCs/>
          <w:szCs w:val="24"/>
        </w:rPr>
      </w:pPr>
      <w:r w:rsidRPr="0056271B">
        <w:rPr>
          <w:rFonts w:ascii="Arial" w:hAnsi="Arial" w:cs="Arial"/>
          <w:bCs/>
          <w:szCs w:val="24"/>
        </w:rPr>
        <w:t>O objetivo principal é analisar como a visão da Saúde Ocupacional, que vai da detecção à prevenção, tem um impacto direto na melhoria da excelência de vida dos indivíduos inseridos no contexto laboral. Ao longo dos anos, vários estudos têm sido conduzidos para compreender o impacto das condições laborais na qualidade de vida dos trabalhadores. A conexão entre a ocupação e o bem-estar humano é um assunto de grande relevância e interesse no campo da Saúde Ocupacional. A importância dessa abordagem preventiva tem sido cada vez mais reconhecida, evidenciando a necessidade de direcionar esforços para a promoção de ambientes laborais saudáveis. (PAULA, 2016)</w:t>
      </w:r>
    </w:p>
    <w:p w14:paraId="1F4B84C8" w14:textId="77777777" w:rsidR="005C7628" w:rsidRPr="0056271B" w:rsidRDefault="005C7628" w:rsidP="0056271B">
      <w:pPr>
        <w:rPr>
          <w:rFonts w:ascii="Arial" w:hAnsi="Arial" w:cs="Arial"/>
          <w:bCs/>
          <w:szCs w:val="24"/>
        </w:rPr>
      </w:pPr>
      <w:r w:rsidRPr="0056271B">
        <w:rPr>
          <w:rFonts w:ascii="Arial" w:hAnsi="Arial" w:cs="Arial"/>
          <w:bCs/>
          <w:szCs w:val="24"/>
        </w:rPr>
        <w:lastRenderedPageBreak/>
        <w:t>Essa abordagem holística permite uma compreensão mais completa das influências que o trabalho exerce sobre a saúde dos trabalhadores, viabilizando a implementação de medidas preventivas mais eficazes e direcionadas.</w:t>
      </w:r>
    </w:p>
    <w:p w14:paraId="2F31C021" w14:textId="77777777" w:rsidR="005C7628" w:rsidRPr="0056271B" w:rsidRDefault="005C7628" w:rsidP="0056271B">
      <w:pPr>
        <w:rPr>
          <w:rFonts w:ascii="Arial" w:hAnsi="Arial" w:cs="Arial"/>
          <w:bCs/>
          <w:szCs w:val="24"/>
        </w:rPr>
      </w:pPr>
      <w:r w:rsidRPr="0056271B">
        <w:rPr>
          <w:rFonts w:ascii="Arial" w:hAnsi="Arial" w:cs="Arial"/>
          <w:bCs/>
          <w:szCs w:val="24"/>
        </w:rPr>
        <w:t>A atuação da Medicina do Trabalho no ambiente da peculiaridade de vida dos trabalhadores vai além da mera carência de enfermidades ao trabalho. Ela desempenha um papel fundamental na fomentação da qualidade de vida, ao implementar ações que têm como objetivo diminuir a pressão no trabalho, estimular o equilíbrio emocional e oferecer um ambiente laboral seguro e saudável. (MÜLLER, 2007)</w:t>
      </w:r>
    </w:p>
    <w:p w14:paraId="22A472CE" w14:textId="77777777" w:rsidR="005C7628" w:rsidRPr="0056271B" w:rsidRDefault="005C7628" w:rsidP="0056271B">
      <w:pPr>
        <w:rPr>
          <w:rFonts w:ascii="Arial" w:hAnsi="Arial" w:cs="Arial"/>
          <w:bCs/>
          <w:szCs w:val="24"/>
        </w:rPr>
      </w:pPr>
      <w:r w:rsidRPr="0056271B">
        <w:rPr>
          <w:rFonts w:ascii="Arial" w:hAnsi="Arial" w:cs="Arial"/>
          <w:bCs/>
          <w:szCs w:val="24"/>
        </w:rPr>
        <w:t>Diante dessas reflexões, este estudo tem como propósito investigar a função da Saúde Ocupacional na mudança do diagnóstico para a prevenção, ressaltando sua influência na excelência de vida dos colaboradores. Por meio de uma análise abrangente e integrativa, serão discutidos os principais enfoques da Medicina do Trabalho, seus benefícios e desafios, assim como a importância da colaboração multidisciplinar para o desenvolvimento de estratégias preventivas eficazes. A compreensão aprofundada desse tema é essencial para a promoção de ambientes de trabalho saudáveis e para a garantia do bem-estar dos profissionais em diferentes setores e contextos laborais. (CORRÊA, 2019)</w:t>
      </w:r>
    </w:p>
    <w:p w14:paraId="19D500E3" w14:textId="77777777" w:rsidR="005C7628" w:rsidRPr="0056271B" w:rsidRDefault="005C7628" w:rsidP="0056271B">
      <w:pPr>
        <w:rPr>
          <w:rFonts w:ascii="Arial" w:hAnsi="Arial" w:cs="Arial"/>
          <w:bCs/>
          <w:szCs w:val="24"/>
        </w:rPr>
      </w:pPr>
      <w:r w:rsidRPr="0056271B">
        <w:rPr>
          <w:rFonts w:ascii="Arial" w:hAnsi="Arial" w:cs="Arial"/>
          <w:bCs/>
          <w:szCs w:val="24"/>
        </w:rPr>
        <w:t>A implementação efetiva das diretrizes da Medicina do Trabalho para a prevenção de riscos ocupacionais e a promoção da qualidade de vida depende da colaboração entre diversos atores, incluindo profissionais de saúde, gestores de empresas e legisladores. A abordagem preventiva da Medicina do Trabalho envolve a identificação precoce de situações que possam gerar riscos à saúde dos trabalhadores, bem como a implementação de medidas corretivas e preventivas. A atuação conjunta de diferentes especialistas, como médicos do trabalho, engenheiros de segurança e psicólogos, é essencial para avaliar e mitigar os diversos aspectos relacionados às condições laborais.</w:t>
      </w:r>
    </w:p>
    <w:p w14:paraId="1B8FB2D9" w14:textId="77777777" w:rsidR="005C7628" w:rsidRPr="0056271B" w:rsidRDefault="005C7628" w:rsidP="0056271B">
      <w:pPr>
        <w:rPr>
          <w:rFonts w:ascii="Arial" w:hAnsi="Arial" w:cs="Arial"/>
          <w:szCs w:val="24"/>
        </w:rPr>
      </w:pPr>
      <w:r w:rsidRPr="0056271B">
        <w:rPr>
          <w:rFonts w:ascii="Arial" w:hAnsi="Arial" w:cs="Arial"/>
          <w:bCs/>
          <w:szCs w:val="24"/>
        </w:rPr>
        <w:t xml:space="preserve">A antecipação de enfermidades ocupacionais e a fomentação da excelência de vida no contexto laboral também estão intrinsecamente conectadas à conscientização dos colaboradores. Capacitar os profissionais para identificar riscos e adotar medidas preventivas é um passo fundamental para a construção de uma cultura de segurança e bem-estar. Nesse contexto, a educação e o treinamento desempenham um papel vital. A disseminação do conhecimento sobre saúde ocupacional contribui para a </w:t>
      </w:r>
      <w:r w:rsidRPr="0056271B">
        <w:rPr>
          <w:rFonts w:ascii="Arial" w:hAnsi="Arial" w:cs="Arial"/>
          <w:bCs/>
          <w:szCs w:val="24"/>
        </w:rPr>
        <w:lastRenderedPageBreak/>
        <w:t xml:space="preserve">adoção de comportamentos saudáveis no ambiente de trabalho e para a redução do número de acidentes e doenças relacionadas ao trabalho. </w:t>
      </w:r>
      <w:r w:rsidRPr="0056271B">
        <w:rPr>
          <w:rFonts w:ascii="Arial" w:hAnsi="Arial" w:cs="Arial"/>
          <w:szCs w:val="24"/>
        </w:rPr>
        <w:t>A evolução das tecnologias e das formas de organização do trabalho também traz desafios e oportunidades para a Saúde Ocupacional. Novos setores, como o trabalho remoto e a indústria 4.0, introduzem dinâmicas laborais distintas, que requerem abordagens flexíveis e inovadoras em termos de prevenção e promoção da saúde. A adaptação da Saúde Ocupacional a essas mudanças demanda a atualização constante dos profissionais e a adoção de estratégias que considerem as particularidades desses cenários emergentes.</w:t>
      </w:r>
    </w:p>
    <w:p w14:paraId="72CCF304" w14:textId="77777777" w:rsidR="005C7628" w:rsidRPr="0056271B" w:rsidRDefault="005C7628" w:rsidP="0056271B">
      <w:pPr>
        <w:rPr>
          <w:rFonts w:ascii="Arial" w:hAnsi="Arial" w:cs="Arial"/>
          <w:szCs w:val="24"/>
        </w:rPr>
      </w:pPr>
      <w:r w:rsidRPr="0056271B">
        <w:rPr>
          <w:rFonts w:ascii="Arial" w:hAnsi="Arial" w:cs="Arial"/>
          <w:szCs w:val="24"/>
        </w:rPr>
        <w:t xml:space="preserve">Em síntese, ele possui um papel crucial no diagnóstico à prevenção, </w:t>
      </w:r>
      <w:proofErr w:type="gramStart"/>
      <w:r w:rsidRPr="0056271B">
        <w:rPr>
          <w:rFonts w:ascii="Arial" w:hAnsi="Arial" w:cs="Arial"/>
          <w:szCs w:val="24"/>
        </w:rPr>
        <w:t>impactando  na</w:t>
      </w:r>
      <w:proofErr w:type="gramEnd"/>
      <w:r w:rsidRPr="0056271B">
        <w:rPr>
          <w:rFonts w:ascii="Arial" w:hAnsi="Arial" w:cs="Arial"/>
          <w:szCs w:val="24"/>
        </w:rPr>
        <w:t xml:space="preserve"> qualidade de vida dos trabalhadores. A promoção de ambientes laborais saudáveis, a identificação e mitigação de riscos ocupacionais e a colaboração multidisciplinar são elementos-chave para alcançar esse objetivo. Ao longo deste texto, serão examinados minuciosamente os variados elementos da atuação da Medicina do Trabalho na prevenção de enfermidades ocupacionais e no aprimoramento da excelência de vida, colaborando para uma compreensão ampla e fundamentada sobre esse relevante campo de pesquisa. (ANTUNES, 2019)</w:t>
      </w:r>
    </w:p>
    <w:p w14:paraId="3B93C588" w14:textId="77777777" w:rsidR="005C7628" w:rsidRPr="0056271B" w:rsidRDefault="005C7628" w:rsidP="0056271B">
      <w:pPr>
        <w:rPr>
          <w:rFonts w:ascii="Arial" w:hAnsi="Arial" w:cs="Arial"/>
          <w:szCs w:val="24"/>
        </w:rPr>
      </w:pPr>
    </w:p>
    <w:p w14:paraId="2F0DCD98" w14:textId="77777777" w:rsidR="005C7628" w:rsidRPr="0056271B" w:rsidRDefault="005C7628" w:rsidP="0056271B">
      <w:pPr>
        <w:ind w:firstLine="0"/>
        <w:jc w:val="left"/>
        <w:rPr>
          <w:rFonts w:ascii="Arial" w:hAnsi="Arial" w:cs="Arial"/>
          <w:szCs w:val="24"/>
        </w:rPr>
      </w:pPr>
      <w:r w:rsidRPr="0056271B">
        <w:rPr>
          <w:rFonts w:ascii="Arial" w:hAnsi="Arial" w:cs="Arial"/>
          <w:b/>
          <w:szCs w:val="24"/>
        </w:rPr>
        <w:t>2. DESENVOLVIMENTO</w:t>
      </w:r>
      <w:r w:rsidRPr="0056271B">
        <w:rPr>
          <w:rFonts w:ascii="Arial" w:hAnsi="Arial" w:cs="Arial"/>
          <w:b/>
          <w:szCs w:val="24"/>
        </w:rPr>
        <w:br/>
      </w:r>
    </w:p>
    <w:p w14:paraId="3F951C3B" w14:textId="77777777" w:rsidR="005C7628" w:rsidRPr="0056271B" w:rsidRDefault="005C7628" w:rsidP="0056271B">
      <w:pPr>
        <w:rPr>
          <w:rFonts w:ascii="Arial" w:hAnsi="Arial" w:cs="Arial"/>
          <w:szCs w:val="24"/>
        </w:rPr>
      </w:pPr>
      <w:r w:rsidRPr="0056271B">
        <w:rPr>
          <w:rFonts w:ascii="Arial" w:hAnsi="Arial" w:cs="Arial"/>
          <w:szCs w:val="24"/>
        </w:rPr>
        <w:t xml:space="preserve">A Medicina do Trabalho tem uma atribuição essencial na fomentação no conforto laboral e na prevenção de doenças direcionadas ao trabalho. A abordagem preventiva da Saúde Ocupacional envolve a detecção antecipada de perigos ocupacionais e a adoção de medidas para atenuar esses perigos. Através de exames médicos regulares e avaliações da saúde dos trabalhadores, os especialistas nessa área têm a capacidade de identificar problemas de saúde referentes ao trabalho, ao qual permite intervenções iniciais e personalizadas para preservar a qualidade de vida dos trabalhadores. (DA COSTA et. al, 2020) </w:t>
      </w:r>
    </w:p>
    <w:p w14:paraId="5668DF5F" w14:textId="77777777" w:rsidR="005C7628" w:rsidRPr="0056271B" w:rsidRDefault="005C7628" w:rsidP="0056271B">
      <w:pPr>
        <w:rPr>
          <w:rFonts w:ascii="Arial" w:hAnsi="Arial" w:cs="Arial"/>
          <w:szCs w:val="24"/>
        </w:rPr>
      </w:pPr>
      <w:r w:rsidRPr="0056271B">
        <w:rPr>
          <w:rFonts w:ascii="Arial" w:hAnsi="Arial" w:cs="Arial"/>
          <w:szCs w:val="24"/>
        </w:rPr>
        <w:t>O conforto dos colaboradores está diretamente conectado às circunstâncias de trabalho e ao seu bem-estar físico e psicológico. (SANTOS, 2022)</w:t>
      </w:r>
    </w:p>
    <w:p w14:paraId="104E147C" w14:textId="77777777" w:rsidR="005C7628" w:rsidRPr="0056271B" w:rsidRDefault="005C7628" w:rsidP="0056271B">
      <w:pPr>
        <w:rPr>
          <w:rFonts w:ascii="Arial" w:hAnsi="Arial" w:cs="Arial"/>
          <w:szCs w:val="24"/>
        </w:rPr>
      </w:pPr>
      <w:r w:rsidRPr="0056271B">
        <w:rPr>
          <w:rFonts w:ascii="Arial" w:hAnsi="Arial" w:cs="Arial"/>
          <w:szCs w:val="24"/>
        </w:rPr>
        <w:t xml:space="preserve">A visão antecipatória da Saúde Ocupacional igualmente está em harmonia com os princípios da medicina do trabalho. Ao implementar ações preventivas, como a gestão adequada dos perigos ocupacionais, a promoção da ergonomia e a </w:t>
      </w:r>
      <w:r w:rsidRPr="0056271B">
        <w:rPr>
          <w:rFonts w:ascii="Arial" w:hAnsi="Arial" w:cs="Arial"/>
          <w:szCs w:val="24"/>
        </w:rPr>
        <w:lastRenderedPageBreak/>
        <w:t xml:space="preserve">conscientização sobre práticas saudáveis, os especialistas nessa área podem diminuir a incidência de enfermidades ocupacionais e aprimorar a excelência de vida dos colaboradores a longo prazo. </w:t>
      </w:r>
    </w:p>
    <w:p w14:paraId="1E748BC7" w14:textId="77777777" w:rsidR="005C7628" w:rsidRPr="0056271B" w:rsidRDefault="005C7628" w:rsidP="0056271B">
      <w:pPr>
        <w:rPr>
          <w:rFonts w:ascii="Arial" w:hAnsi="Arial" w:cs="Arial"/>
          <w:szCs w:val="24"/>
        </w:rPr>
      </w:pPr>
      <w:r w:rsidRPr="0056271B">
        <w:rPr>
          <w:rFonts w:ascii="Arial" w:hAnsi="Arial" w:cs="Arial"/>
          <w:szCs w:val="24"/>
        </w:rPr>
        <w:t xml:space="preserve">Adicionalmente, a Saúde Ocupacional exerce uma função essencial na instauração de uma cultura preventiva no âmbito das instituições. Quando os empregadores e os colaboradores reconhecem as vantagens de investir na saúde e segurança no trabalho, ocorre uma transformação positiva na mentalidade e no comportamento em relação à prevenção.  (VITA, 2021) </w:t>
      </w:r>
    </w:p>
    <w:p w14:paraId="782303A4" w14:textId="77777777" w:rsidR="005C7628" w:rsidRPr="0056271B" w:rsidRDefault="005C7628" w:rsidP="0056271B">
      <w:pPr>
        <w:rPr>
          <w:rFonts w:ascii="Arial" w:hAnsi="Arial" w:cs="Arial"/>
          <w:szCs w:val="24"/>
        </w:rPr>
      </w:pPr>
      <w:r w:rsidRPr="0056271B">
        <w:rPr>
          <w:rFonts w:ascii="Arial" w:hAnsi="Arial" w:cs="Arial"/>
          <w:szCs w:val="24"/>
        </w:rPr>
        <w:t>Em síntese, a Medicina do Trabalhador exerce uma função importante na excelência de vida dos colaboradores, não somente por meio da detecção antecipada de questões de saúde, mas pela implementação de ações de prevenção que visam estabelecer um local de trabalho mais protegido, saudável e favorável a melhor qualidade de vida dos colaboradores. Ao fomentar uma cultura de prevenção e conscientização, a Saúde Ocupacional contribui para uma aprimoração global na qualidade de vida dos colaboradores.</w:t>
      </w:r>
    </w:p>
    <w:p w14:paraId="724FAD2D" w14:textId="77777777" w:rsidR="005C7628" w:rsidRPr="0056271B" w:rsidRDefault="005C7628" w:rsidP="0056271B">
      <w:pPr>
        <w:rPr>
          <w:rFonts w:ascii="Arial" w:hAnsi="Arial" w:cs="Arial"/>
          <w:szCs w:val="24"/>
        </w:rPr>
      </w:pPr>
      <w:r w:rsidRPr="0056271B">
        <w:rPr>
          <w:rFonts w:ascii="Arial" w:hAnsi="Arial" w:cs="Arial"/>
          <w:szCs w:val="24"/>
        </w:rPr>
        <w:t>A adoção de programas de Medicina do Trabalho voltados para a prevenção tem sido relacionada a diversos ganhos concretos. Segundo Ferreira e Almeida (2016), empresas que investem em estratégias de saúde ocupacional, incluindo avaliações médicas regulares e promoção da qualidade de vida, relatam uma redução nas taxas de absenteísmo e uma melhoria na produtividade. (VIETTA, 2019)</w:t>
      </w:r>
    </w:p>
    <w:p w14:paraId="75B38843" w14:textId="77777777" w:rsidR="005C7628" w:rsidRPr="0056271B" w:rsidRDefault="005C7628" w:rsidP="0056271B">
      <w:pPr>
        <w:rPr>
          <w:rFonts w:ascii="Arial" w:hAnsi="Arial" w:cs="Arial"/>
          <w:szCs w:val="24"/>
        </w:rPr>
      </w:pPr>
      <w:r w:rsidRPr="0056271B">
        <w:rPr>
          <w:rFonts w:ascii="Arial" w:hAnsi="Arial" w:cs="Arial"/>
          <w:szCs w:val="24"/>
        </w:rPr>
        <w:t xml:space="preserve">A relação entre a Saúde Ocupacional e a qualidade de vida dos trabalhadores também está intrinsecamente ligada à saúde mental. A sobrecarga de trabalho, o estresse e outros fatores psicossociais podem afetar negativamente a qualidade de vida dos indivíduos. A atuação da Saúde Ocupacional na identificação e gerenciamento desses aspectos é crucial para preservar a saúde mental dos trabalhadores. Iniciativas que estimulam a conciliação entre atividades profissionais e pessoais, fornecem suporte psicológico e encorajam a comunicação franca podem colaborar para um contexto laboral mais protegido e aprimorar a excelência de vida. (GONÇALVES, 2019). </w:t>
      </w:r>
    </w:p>
    <w:p w14:paraId="037F685B" w14:textId="77777777" w:rsidR="005C7628" w:rsidRPr="0056271B" w:rsidRDefault="005C7628" w:rsidP="0056271B">
      <w:pPr>
        <w:rPr>
          <w:rFonts w:ascii="Arial" w:hAnsi="Arial" w:cs="Arial"/>
          <w:szCs w:val="24"/>
        </w:rPr>
      </w:pPr>
      <w:r w:rsidRPr="0056271B">
        <w:rPr>
          <w:rFonts w:ascii="Arial" w:hAnsi="Arial" w:cs="Arial"/>
          <w:szCs w:val="24"/>
        </w:rPr>
        <w:t xml:space="preserve">Autores argumentam que investir em prevenção e promoção da saúde no ambiente de trabalho não apenas beneficia os indivíduos, mas também a sociedade como um todo. A redução dos custos associados a afastamentos médicos, tratamentos e aposentadorias precoces pode resultar em economias substanciais </w:t>
      </w:r>
      <w:r w:rsidRPr="0056271B">
        <w:rPr>
          <w:rFonts w:ascii="Arial" w:hAnsi="Arial" w:cs="Arial"/>
          <w:szCs w:val="24"/>
        </w:rPr>
        <w:lastRenderedPageBreak/>
        <w:t>para os sistemas de saúde e previdência social. (DEL BUONO, 2019)</w:t>
      </w:r>
    </w:p>
    <w:p w14:paraId="49D321D5" w14:textId="77777777" w:rsidR="005C7628" w:rsidRPr="0056271B" w:rsidRDefault="005C7628" w:rsidP="0056271B">
      <w:pPr>
        <w:rPr>
          <w:rFonts w:ascii="Arial" w:hAnsi="Arial" w:cs="Arial"/>
          <w:szCs w:val="24"/>
        </w:rPr>
      </w:pPr>
      <w:r w:rsidRPr="0056271B">
        <w:rPr>
          <w:rFonts w:ascii="Arial" w:hAnsi="Arial" w:cs="Arial"/>
          <w:szCs w:val="24"/>
        </w:rPr>
        <w:t>A literatura destacada neste estudo enfatiza a importância de uma abordagem holística da Saúde Ocupacional. Essa abordagem não apenas impacta positivamente a vida dos trabalhadores, mas também contribui para a prosperidade das empresas e da sociedade como um todo.</w:t>
      </w:r>
    </w:p>
    <w:p w14:paraId="3BED55B8" w14:textId="77777777" w:rsidR="005C7628" w:rsidRPr="0056271B" w:rsidRDefault="005C7628" w:rsidP="0056271B">
      <w:pPr>
        <w:ind w:firstLine="0"/>
        <w:rPr>
          <w:rFonts w:ascii="Arial" w:hAnsi="Arial" w:cs="Arial"/>
          <w:szCs w:val="24"/>
        </w:rPr>
      </w:pPr>
    </w:p>
    <w:p w14:paraId="1AFE5A6C" w14:textId="77777777" w:rsidR="005C7628" w:rsidRPr="0056271B" w:rsidRDefault="005C7628" w:rsidP="0056271B">
      <w:pPr>
        <w:ind w:firstLine="0"/>
        <w:rPr>
          <w:rFonts w:ascii="Arial" w:hAnsi="Arial" w:cs="Arial"/>
          <w:b/>
          <w:bCs/>
          <w:szCs w:val="24"/>
        </w:rPr>
      </w:pPr>
      <w:r w:rsidRPr="0056271B">
        <w:rPr>
          <w:rFonts w:ascii="Arial" w:hAnsi="Arial" w:cs="Arial"/>
          <w:b/>
          <w:bCs/>
          <w:szCs w:val="24"/>
        </w:rPr>
        <w:t>3. METODOLOGIA</w:t>
      </w:r>
    </w:p>
    <w:p w14:paraId="2ADFAE43" w14:textId="77777777" w:rsidR="005C7628" w:rsidRPr="0056271B" w:rsidRDefault="005C7628" w:rsidP="0056271B">
      <w:pPr>
        <w:ind w:firstLine="0"/>
        <w:rPr>
          <w:rFonts w:ascii="Arial" w:hAnsi="Arial" w:cs="Arial"/>
          <w:szCs w:val="24"/>
        </w:rPr>
      </w:pPr>
    </w:p>
    <w:p w14:paraId="622D0FB0" w14:textId="77777777" w:rsidR="005C7628" w:rsidRPr="0056271B" w:rsidRDefault="005C7628" w:rsidP="0056271B">
      <w:pPr>
        <w:rPr>
          <w:rFonts w:ascii="Arial" w:hAnsi="Arial" w:cs="Arial"/>
          <w:szCs w:val="24"/>
        </w:rPr>
      </w:pPr>
      <w:r w:rsidRPr="0056271B">
        <w:rPr>
          <w:rFonts w:ascii="Arial" w:hAnsi="Arial" w:cs="Arial"/>
          <w:szCs w:val="24"/>
        </w:rPr>
        <w:t xml:space="preserve">A investigação será realizada por meio de uma revisão sistemática da literatura, utilizando fontes de dados científicos reconhecidos, como </w:t>
      </w:r>
      <w:proofErr w:type="spellStart"/>
      <w:r w:rsidRPr="0056271B">
        <w:rPr>
          <w:rFonts w:ascii="Arial" w:hAnsi="Arial" w:cs="Arial"/>
          <w:szCs w:val="24"/>
        </w:rPr>
        <w:t>PubMed</w:t>
      </w:r>
      <w:proofErr w:type="spellEnd"/>
      <w:r w:rsidRPr="0056271B">
        <w:rPr>
          <w:rFonts w:ascii="Arial" w:hAnsi="Arial" w:cs="Arial"/>
          <w:szCs w:val="24"/>
        </w:rPr>
        <w:t xml:space="preserve">, Scopus e Web </w:t>
      </w:r>
      <w:proofErr w:type="spellStart"/>
      <w:r w:rsidRPr="0056271B">
        <w:rPr>
          <w:rFonts w:ascii="Arial" w:hAnsi="Arial" w:cs="Arial"/>
          <w:szCs w:val="24"/>
        </w:rPr>
        <w:t>of</w:t>
      </w:r>
      <w:proofErr w:type="spellEnd"/>
      <w:r w:rsidRPr="0056271B">
        <w:rPr>
          <w:rFonts w:ascii="Arial" w:hAnsi="Arial" w:cs="Arial"/>
          <w:szCs w:val="24"/>
        </w:rPr>
        <w:t xml:space="preserve"> Science. Essa abordagem metodológica foi selecionada devido à sua capacidade de fornecer uma análise abrangente e imparcial das evidências disponíveis sobre o impacto da Saúde Ocupacional na excelência de vida dos colaboradores. A escolha de um período de análise nos últimos 10 anos tem como objetivo assegurar a atualidade das informações coletadas e considerar as transformações recentes no contexto laboral e nas práticas de saúde ocupacional. </w:t>
      </w:r>
    </w:p>
    <w:p w14:paraId="75BFBA7C" w14:textId="77777777" w:rsidR="005C7628" w:rsidRPr="0056271B" w:rsidRDefault="005C7628" w:rsidP="0056271B">
      <w:pPr>
        <w:rPr>
          <w:rFonts w:ascii="Arial" w:hAnsi="Arial" w:cs="Arial"/>
          <w:szCs w:val="24"/>
        </w:rPr>
      </w:pPr>
      <w:r w:rsidRPr="0056271B">
        <w:rPr>
          <w:rFonts w:ascii="Arial" w:hAnsi="Arial" w:cs="Arial"/>
          <w:szCs w:val="24"/>
        </w:rPr>
        <w:t>Serão adotados critérios de inclusão rigorosos para a seleção dos estudos a serem analisados.</w:t>
      </w:r>
    </w:p>
    <w:p w14:paraId="5762284C" w14:textId="77777777" w:rsidR="005C7628" w:rsidRPr="0056271B" w:rsidRDefault="005C7628" w:rsidP="0056271B">
      <w:pPr>
        <w:rPr>
          <w:rFonts w:ascii="Arial" w:hAnsi="Arial" w:cs="Arial"/>
          <w:szCs w:val="24"/>
        </w:rPr>
      </w:pPr>
      <w:r w:rsidRPr="0056271B">
        <w:rPr>
          <w:rFonts w:ascii="Arial" w:hAnsi="Arial" w:cs="Arial"/>
          <w:szCs w:val="24"/>
        </w:rPr>
        <w:t>Além de se restringir a publicações em periódicos científicos revisados por pares, serão considerados apenas artigos originais, revisões sistemáticas e meta-análises que explorem diretamente intervenções, políticas ou programas voltados para prevenir e promover a saúde no ambiente laboral. Essa abordagem de seleção assegurará que a análise se concentre especificamente nas práticas que têm o potencial de impactar positivamente a qualidade de vida dos trabalhadores.</w:t>
      </w:r>
    </w:p>
    <w:p w14:paraId="6BB0D22F" w14:textId="77777777" w:rsidR="005C7628" w:rsidRPr="0056271B" w:rsidRDefault="005C7628" w:rsidP="0056271B">
      <w:pPr>
        <w:rPr>
          <w:rFonts w:ascii="Arial" w:hAnsi="Arial" w:cs="Arial"/>
          <w:szCs w:val="24"/>
        </w:rPr>
      </w:pPr>
      <w:r w:rsidRPr="0056271B">
        <w:rPr>
          <w:rFonts w:ascii="Arial" w:hAnsi="Arial" w:cs="Arial"/>
          <w:szCs w:val="24"/>
        </w:rPr>
        <w:t>A estratégia de busca será elaborada de forma abrangente e incluirá termos relacionados a "Medicina do Trabalho", "Qualidade de Vida", "Prevenção", "Saúde Ocupacional" e outros conceitos relevantes. Os resultados obtidos serão minuciosamente examinados e avaliados quanto à sua aderência aos critérios de inclusão. Caso haja divergências ou dúvidas sobre a relevância de algum estudo, a decisão será tomada de forma consensual entre os pesquisadores envolvidos.</w:t>
      </w:r>
    </w:p>
    <w:p w14:paraId="797C4876" w14:textId="77777777" w:rsidR="005C7628" w:rsidRPr="0056271B" w:rsidRDefault="005C7628" w:rsidP="0056271B">
      <w:pPr>
        <w:rPr>
          <w:rFonts w:ascii="Arial" w:hAnsi="Arial" w:cs="Arial"/>
          <w:szCs w:val="24"/>
        </w:rPr>
      </w:pPr>
      <w:r w:rsidRPr="0056271B">
        <w:rPr>
          <w:rFonts w:ascii="Arial" w:hAnsi="Arial" w:cs="Arial"/>
          <w:szCs w:val="24"/>
        </w:rPr>
        <w:t xml:space="preserve">Após a seleção dos estudos, será realizada uma análise crítica e qualitativa das informações apresentadas em cada artigo. Serão </w:t>
      </w:r>
      <w:proofErr w:type="gramStart"/>
      <w:r w:rsidRPr="0056271B">
        <w:rPr>
          <w:rFonts w:ascii="Arial" w:hAnsi="Arial" w:cs="Arial"/>
          <w:szCs w:val="24"/>
        </w:rPr>
        <w:t>identificadas</w:t>
      </w:r>
      <w:proofErr w:type="gramEnd"/>
      <w:r w:rsidRPr="0056271B">
        <w:rPr>
          <w:rFonts w:ascii="Arial" w:hAnsi="Arial" w:cs="Arial"/>
          <w:szCs w:val="24"/>
        </w:rPr>
        <w:t xml:space="preserve"> tendências, padrões e lacunas na literatura, permitindo uma compreensão aprofundada do estado atual do </w:t>
      </w:r>
      <w:r w:rsidRPr="0056271B">
        <w:rPr>
          <w:rFonts w:ascii="Arial" w:hAnsi="Arial" w:cs="Arial"/>
          <w:szCs w:val="24"/>
        </w:rPr>
        <w:lastRenderedPageBreak/>
        <w:t xml:space="preserve">conhecimento sobre o impacto da Medicina do Trabalho na qualidade de vida dos trabalhadores. Essa avaliação também pode revelar percepções relevantes sobre quais estratégias e métodos têm sido mais bem-sucedidos na fomentação da saúde laboral e na prevenção de enfermidades vinculadas ao trabalho. </w:t>
      </w:r>
    </w:p>
    <w:p w14:paraId="4A5C0C74" w14:textId="77777777" w:rsidR="005C7628" w:rsidRPr="0056271B" w:rsidRDefault="005C7628" w:rsidP="0056271B">
      <w:pPr>
        <w:ind w:firstLine="0"/>
        <w:rPr>
          <w:rFonts w:ascii="Arial" w:hAnsi="Arial" w:cs="Arial"/>
          <w:szCs w:val="24"/>
        </w:rPr>
      </w:pPr>
    </w:p>
    <w:p w14:paraId="4856AAF0" w14:textId="77777777" w:rsidR="005C7628" w:rsidRPr="0056271B" w:rsidRDefault="005C7628" w:rsidP="0056271B">
      <w:pPr>
        <w:ind w:firstLine="0"/>
        <w:rPr>
          <w:rFonts w:ascii="Arial" w:hAnsi="Arial" w:cs="Arial"/>
          <w:b/>
          <w:szCs w:val="24"/>
        </w:rPr>
      </w:pPr>
      <w:r w:rsidRPr="0056271B">
        <w:rPr>
          <w:rFonts w:ascii="Arial" w:hAnsi="Arial" w:cs="Arial"/>
          <w:b/>
          <w:szCs w:val="24"/>
        </w:rPr>
        <w:t>4. RESULTADO E DISCUSSÃO</w:t>
      </w:r>
    </w:p>
    <w:p w14:paraId="3FE88923" w14:textId="77777777" w:rsidR="005C7628" w:rsidRPr="0056271B" w:rsidRDefault="005C7628" w:rsidP="0056271B">
      <w:pPr>
        <w:ind w:firstLine="0"/>
        <w:rPr>
          <w:rFonts w:ascii="Arial" w:hAnsi="Arial" w:cs="Arial"/>
          <w:szCs w:val="24"/>
        </w:rPr>
      </w:pPr>
    </w:p>
    <w:p w14:paraId="56E1D649" w14:textId="77777777" w:rsidR="005C7628" w:rsidRPr="0056271B" w:rsidRDefault="005C7628" w:rsidP="0056271B">
      <w:pPr>
        <w:rPr>
          <w:rFonts w:ascii="Arial" w:hAnsi="Arial" w:cs="Arial"/>
          <w:szCs w:val="24"/>
        </w:rPr>
      </w:pPr>
      <w:r w:rsidRPr="0056271B">
        <w:rPr>
          <w:rFonts w:ascii="Arial" w:hAnsi="Arial" w:cs="Arial"/>
          <w:szCs w:val="24"/>
        </w:rPr>
        <w:t xml:space="preserve">Enfrentar as exigências complexas da vida contemporânea impõe diversos obstáculos à saúde e ao bem-estar dos indivíduos. Nesse contexto, a Medicina do Trabalho é uma disciplina crucial, não limitando apenas no diagnóstico e tratamento de enfermidades relacionadas ao trabalho, como também na prevenção das condições que são empostas e além de uma melhora qualidade de vida. A abordagem holística da Saúde Ocupacional se mostra fundamental para a detecção antecipada de perigos ocupacionais e a adoção de estratégias que visam minimizar seus efeitos negativos na saúde dos colaboradores. (TEIXEIRA, 2020) </w:t>
      </w:r>
    </w:p>
    <w:p w14:paraId="30E68ECE" w14:textId="77777777" w:rsidR="005C7628" w:rsidRPr="0056271B" w:rsidRDefault="005C7628" w:rsidP="0056271B">
      <w:pPr>
        <w:rPr>
          <w:rFonts w:ascii="Arial" w:hAnsi="Arial" w:cs="Arial"/>
          <w:szCs w:val="24"/>
        </w:rPr>
      </w:pPr>
      <w:r w:rsidRPr="0056271B">
        <w:rPr>
          <w:rFonts w:ascii="Arial" w:hAnsi="Arial" w:cs="Arial"/>
          <w:szCs w:val="24"/>
        </w:rPr>
        <w:t>O cuidado na saúde do trabalhador reflete na redução das enfermidades e promove uma qualidade de vida no cenário de trabalho. Através de avaliações ergonômicas, análise de agentes nocivos e a adoção de medidas de controle, a disciplina contribui para a redução da incidência de doenças ocupacionais, aumentando assim a qualidade de vida dos colaboradores. Além disso, ações preventivas também podem resultar em ganhos para as empresas, como a diminuição do absenteísmo e aumento da produtividade. (RIBEIRO, 2019)</w:t>
      </w:r>
    </w:p>
    <w:p w14:paraId="180137F9" w14:textId="77777777" w:rsidR="005C7628" w:rsidRPr="0056271B" w:rsidRDefault="005C7628" w:rsidP="0056271B">
      <w:pPr>
        <w:rPr>
          <w:rFonts w:ascii="Arial" w:hAnsi="Arial" w:cs="Arial"/>
          <w:szCs w:val="24"/>
        </w:rPr>
      </w:pPr>
      <w:r w:rsidRPr="0056271B">
        <w:rPr>
          <w:rFonts w:ascii="Arial" w:hAnsi="Arial" w:cs="Arial"/>
          <w:szCs w:val="24"/>
        </w:rPr>
        <w:t>A busca pela qualidade de vida no ambiente de trabalho vai além das questões físicas, envolvendo também aspectos psicossociais. A Medicina do Trabalho desempenha um papel essencial ao identificar fatores de estresse, assédio moral e outros elementos que podem comprometer o bem-estar emocional dos trabalhadores. A colaboração de programas de apoio social e psicológico e a promoção organizacional são pilares fundamentais para aprimorar o bem-estar de vida no trabalho.</w:t>
      </w:r>
    </w:p>
    <w:p w14:paraId="01CD1BB6" w14:textId="77777777" w:rsidR="005C7628" w:rsidRPr="0056271B" w:rsidRDefault="005C7628" w:rsidP="0056271B">
      <w:pPr>
        <w:rPr>
          <w:rFonts w:ascii="Arial" w:hAnsi="Arial" w:cs="Arial"/>
          <w:szCs w:val="24"/>
        </w:rPr>
      </w:pPr>
      <w:r w:rsidRPr="0056271B">
        <w:rPr>
          <w:rFonts w:ascii="Arial" w:hAnsi="Arial" w:cs="Arial"/>
          <w:szCs w:val="24"/>
        </w:rPr>
        <w:t xml:space="preserve">Os avanços tecnológicos e as transformações nos processos de produção têm levado a uma constante evolução nos ambientes de trabalho. Assim, a Medicina do Trabalho exerce um papel fundamental e adaptativo, acompanhando as mudanças e antecipando potenciais riscos à saúde dos colaboradores. Através de capacitação </w:t>
      </w:r>
      <w:r w:rsidRPr="0056271B">
        <w:rPr>
          <w:rFonts w:ascii="Arial" w:hAnsi="Arial" w:cs="Arial"/>
          <w:szCs w:val="24"/>
        </w:rPr>
        <w:lastRenderedPageBreak/>
        <w:t>contínua e atualização das diretrizes, os profissionais dessa área são capazes de oferecer soluções eficazes e inovadoras para preservar a saúde e bem-estar dos colaboradores em um contexto em constante mutação. (QUARESMA, 2019)</w:t>
      </w:r>
    </w:p>
    <w:p w14:paraId="34ACB6D6" w14:textId="77777777" w:rsidR="005C7628" w:rsidRPr="0056271B" w:rsidRDefault="005C7628" w:rsidP="0056271B">
      <w:pPr>
        <w:rPr>
          <w:rFonts w:ascii="Arial" w:hAnsi="Arial" w:cs="Arial"/>
          <w:szCs w:val="24"/>
        </w:rPr>
      </w:pPr>
      <w:r w:rsidRPr="0056271B">
        <w:rPr>
          <w:rFonts w:ascii="Arial" w:hAnsi="Arial" w:cs="Arial"/>
          <w:szCs w:val="24"/>
        </w:rPr>
        <w:t>Em síntese, a Medicina do Trabalho é essencial na promoção da qualidade de vida dos trabalhadores, com atuação inicial do diagnóstico indo além da prevenção de doenças ocupacionais. Sua abordagem holística abrange não apenas aspectos físicos, mas também psicossociais, contribuindo para ambientes laborais mais saudáveis e produtivos. A capacidade de adaptação e a busca constante por atualização são características-chave dos profissionais dessa área, permitindo-lhes enfrentar os desafios impostos pelo mundo do trabalho contemporâneo. (MAIA, 2021)</w:t>
      </w:r>
    </w:p>
    <w:p w14:paraId="60EEFF8B" w14:textId="77777777" w:rsidR="005C7628" w:rsidRPr="0056271B" w:rsidRDefault="005C7628" w:rsidP="0056271B">
      <w:pPr>
        <w:rPr>
          <w:rFonts w:ascii="Arial" w:hAnsi="Arial" w:cs="Arial"/>
          <w:szCs w:val="24"/>
        </w:rPr>
      </w:pPr>
      <w:r w:rsidRPr="0056271B">
        <w:rPr>
          <w:rFonts w:ascii="Arial" w:hAnsi="Arial" w:cs="Arial"/>
          <w:szCs w:val="24"/>
        </w:rPr>
        <w:t>É perceptível a importância da Medicina do Trabalho na conscientização dos trabalhadores sobre a relevância da promoção da saúde no ambiente ocupacional. Através de programas de educação e treinamento, os profissionais dessa área podem disseminar informações cruciais sobre a prevenção de acidentes, a importância da ergonomia no ambiente de trabalho e a adoção de práticas saudáveis no dia a dia laboral. Essas ações não apenas contribuem para a qualidade de vida dos trabalhadores, mas também fortalecem a cultura de segurança nas organizações. (LORA, 2022)</w:t>
      </w:r>
    </w:p>
    <w:p w14:paraId="4BCE5322" w14:textId="77777777" w:rsidR="005C7628" w:rsidRPr="0056271B" w:rsidRDefault="005C7628" w:rsidP="0056271B">
      <w:pPr>
        <w:rPr>
          <w:rFonts w:ascii="Arial" w:hAnsi="Arial" w:cs="Arial"/>
          <w:szCs w:val="24"/>
        </w:rPr>
      </w:pPr>
      <w:r w:rsidRPr="0056271B">
        <w:rPr>
          <w:rFonts w:ascii="Arial" w:hAnsi="Arial" w:cs="Arial"/>
          <w:szCs w:val="24"/>
        </w:rPr>
        <w:t xml:space="preserve">A conexão entre a Saúde Ocupacional e a excelência de vida dos colaboradores também se estende ao âmbito da reabilitação. Em situações de afastamento por enfermidades ocupacionais ou acidentes de trabalho, a atuação da Saúde Ocupacional é essencial na coordenação do retorno ao trabalho, levando em consideração as limitações físicas e emocionais dos colaboradores. A elaboração de planos de reabilitação personalizados e a implementação de adaptações no ambiente laboral são estratégias que visam não somente a recuperação da saúde, mas também a reintegração bem-sucedida do indivíduo ao contexto profissional. (ANDRADE, 2022). </w:t>
      </w:r>
    </w:p>
    <w:p w14:paraId="45581ECF" w14:textId="77777777" w:rsidR="005C7628" w:rsidRPr="0056271B" w:rsidRDefault="005C7628" w:rsidP="0056271B">
      <w:pPr>
        <w:rPr>
          <w:rFonts w:ascii="Arial" w:hAnsi="Arial" w:cs="Arial"/>
          <w:szCs w:val="24"/>
        </w:rPr>
      </w:pPr>
      <w:r w:rsidRPr="0056271B">
        <w:rPr>
          <w:rFonts w:ascii="Arial" w:hAnsi="Arial" w:cs="Arial"/>
          <w:szCs w:val="24"/>
        </w:rPr>
        <w:t xml:space="preserve">No entanto, é importante reconhecer que, apesar dos avanços na área da Medicina Ocupacional, ainda existem desafios a serem enfrentados. A resistência por parte de algumas empresas em investir em medidas de segurança e prevenção, a falta de conscientização dos trabalhadores sobre seus direitos e responsabilidades em relação à saúde ocupacional e a necessidade de uma legislação mais abrangente são questões que demandam atenção contínua. A interação entre os profissionais da </w:t>
      </w:r>
      <w:r w:rsidRPr="0056271B">
        <w:rPr>
          <w:rFonts w:ascii="Arial" w:hAnsi="Arial" w:cs="Arial"/>
          <w:szCs w:val="24"/>
        </w:rPr>
        <w:lastRenderedPageBreak/>
        <w:t>Medicina Ocupacional, órgãos regulamentadores e a sociedade em geral é essencial para superar esses obstáculos e garantir ambientes de trabalho mais saudáveis e produtivos. (DE OLIVEIRA, 2022)</w:t>
      </w:r>
    </w:p>
    <w:p w14:paraId="60A2D4C6" w14:textId="77777777" w:rsidR="005C7628" w:rsidRPr="0056271B" w:rsidRDefault="005C7628" w:rsidP="0056271B">
      <w:pPr>
        <w:rPr>
          <w:rFonts w:ascii="Arial" w:hAnsi="Arial" w:cs="Arial"/>
          <w:szCs w:val="24"/>
        </w:rPr>
      </w:pPr>
      <w:r w:rsidRPr="0056271B">
        <w:rPr>
          <w:rFonts w:ascii="Arial" w:hAnsi="Arial" w:cs="Arial"/>
          <w:szCs w:val="24"/>
        </w:rPr>
        <w:t>Em resumo, a Saúde Ocupacional exerce um papel central na trajetória que vai do diagnóstico à prevenção de enfermidades ocupacionais, tendo um impacto significativo na excelência de vida dos colaboradores. A abordagem holística, a promoção da prevenção e a atenção aos aspectos físicos e psicossociais são características que evidenciam essa disciplina como um elemento essencial na construção de ambientes laborais mais protegidos e saudáveis. No entanto, para que seus benefícios sejam plenamente alcançados, é necessário um comprometimento contínuo por parte das organizações, dos colaboradores e da sociedade como um todo. (WEBER, 2022)</w:t>
      </w:r>
    </w:p>
    <w:p w14:paraId="61C98725" w14:textId="77777777" w:rsidR="005C7628" w:rsidRPr="0056271B" w:rsidRDefault="005C7628" w:rsidP="0056271B">
      <w:pPr>
        <w:rPr>
          <w:rFonts w:ascii="Arial" w:hAnsi="Arial" w:cs="Arial"/>
          <w:b/>
          <w:bCs/>
          <w:szCs w:val="24"/>
        </w:rPr>
      </w:pPr>
    </w:p>
    <w:p w14:paraId="0B5280C5" w14:textId="77777777" w:rsidR="005C7628" w:rsidRPr="0056271B" w:rsidRDefault="005C7628" w:rsidP="0056271B">
      <w:pPr>
        <w:rPr>
          <w:rFonts w:ascii="Arial" w:hAnsi="Arial" w:cs="Arial"/>
          <w:b/>
          <w:bCs/>
          <w:szCs w:val="24"/>
        </w:rPr>
      </w:pPr>
      <w:r w:rsidRPr="0056271B">
        <w:rPr>
          <w:rFonts w:ascii="Arial" w:hAnsi="Arial" w:cs="Arial"/>
          <w:b/>
          <w:bCs/>
          <w:szCs w:val="24"/>
        </w:rPr>
        <w:t>5. CONCLUSÃO</w:t>
      </w:r>
    </w:p>
    <w:p w14:paraId="7722AF60" w14:textId="77777777" w:rsidR="005C7628" w:rsidRPr="0056271B" w:rsidRDefault="005C7628" w:rsidP="0056271B">
      <w:pPr>
        <w:rPr>
          <w:rFonts w:ascii="Arial" w:hAnsi="Arial" w:cs="Arial"/>
          <w:szCs w:val="24"/>
        </w:rPr>
      </w:pPr>
    </w:p>
    <w:p w14:paraId="08AEDD5B" w14:textId="77777777" w:rsidR="005C7628" w:rsidRPr="0056271B" w:rsidRDefault="005C7628" w:rsidP="0056271B">
      <w:pPr>
        <w:rPr>
          <w:rFonts w:ascii="Arial" w:hAnsi="Arial" w:cs="Arial"/>
          <w:szCs w:val="24"/>
        </w:rPr>
      </w:pPr>
      <w:r w:rsidRPr="0056271B">
        <w:rPr>
          <w:rFonts w:ascii="Arial" w:hAnsi="Arial" w:cs="Arial"/>
          <w:szCs w:val="24"/>
        </w:rPr>
        <w:t xml:space="preserve">A mudança da Saúde Ocupacional de uma abordagem predominantemente diagnóstica para uma perspectiva preventiva tem um impacto direto na excelência de vida dos colaboradores. </w:t>
      </w:r>
    </w:p>
    <w:p w14:paraId="376E99B1" w14:textId="77777777" w:rsidR="005C7628" w:rsidRPr="0056271B" w:rsidRDefault="005C7628" w:rsidP="0056271B">
      <w:pPr>
        <w:rPr>
          <w:rFonts w:ascii="Arial" w:hAnsi="Arial" w:cs="Arial"/>
          <w:szCs w:val="24"/>
        </w:rPr>
      </w:pPr>
      <w:r w:rsidRPr="0056271B">
        <w:rPr>
          <w:rFonts w:ascii="Arial" w:hAnsi="Arial" w:cs="Arial"/>
          <w:szCs w:val="24"/>
        </w:rPr>
        <w:t xml:space="preserve">Em resumo, o presente estudo destaca a importância crucial da Saúde Ocupacional na trajetória da prevenção ao diagnóstico, com um claro impacto positivo na excelência de vida dos colaboradores. Ao longo deste artigo, exploramos como essa disciplina contribui não apenas para a saúde individual, mas também para a eficiência das empresas e a sustentabilidade das relações de trabalho. </w:t>
      </w:r>
    </w:p>
    <w:p w14:paraId="290AE688" w14:textId="77777777" w:rsidR="005C7628" w:rsidRPr="0056271B" w:rsidRDefault="005C7628" w:rsidP="0056271B">
      <w:pPr>
        <w:rPr>
          <w:rFonts w:ascii="Arial" w:hAnsi="Arial" w:cs="Arial"/>
          <w:szCs w:val="24"/>
        </w:rPr>
      </w:pPr>
      <w:r w:rsidRPr="0056271B">
        <w:rPr>
          <w:rFonts w:ascii="Arial" w:hAnsi="Arial" w:cs="Arial"/>
          <w:szCs w:val="24"/>
        </w:rPr>
        <w:t>Os resultados apresentados confirmam a visão de vários pesquisadores que apontam para os benefícios indiscutíveis da abordagem preventiva proporcionada pela Medicina do Trabalho. Autores renomados enfatizam a importância da vigilância constante da saúde ocupacional, destacando a relevância de programas de monitoramento e intervenção precoce.</w:t>
      </w:r>
    </w:p>
    <w:p w14:paraId="223AB0F8" w14:textId="77777777" w:rsidR="005C7628" w:rsidRPr="0056271B" w:rsidRDefault="005C7628" w:rsidP="0056271B">
      <w:pPr>
        <w:rPr>
          <w:rFonts w:ascii="Arial" w:hAnsi="Arial" w:cs="Arial"/>
          <w:szCs w:val="24"/>
        </w:rPr>
      </w:pPr>
      <w:r w:rsidRPr="0056271B">
        <w:rPr>
          <w:rFonts w:ascii="Arial" w:hAnsi="Arial" w:cs="Arial"/>
          <w:szCs w:val="24"/>
        </w:rPr>
        <w:t>Além disso, há um efeito positiva com a organização voltada para o cuidado com a saúde no local de trabalho que exerce paralelamente sobre a eficiência e a excelência dos produtos e serviços oferecidos.</w:t>
      </w:r>
    </w:p>
    <w:p w14:paraId="40A3F176" w14:textId="77777777" w:rsidR="005C7628" w:rsidRPr="0056271B" w:rsidRDefault="005C7628" w:rsidP="0056271B">
      <w:pPr>
        <w:rPr>
          <w:rFonts w:ascii="Arial" w:hAnsi="Arial" w:cs="Arial"/>
          <w:szCs w:val="24"/>
        </w:rPr>
      </w:pPr>
      <w:r w:rsidRPr="0056271B">
        <w:rPr>
          <w:rFonts w:ascii="Arial" w:hAnsi="Arial" w:cs="Arial"/>
          <w:szCs w:val="24"/>
        </w:rPr>
        <w:t>Com base nessa avaliação, fica claro que a Saúde Ocupacional ultrapassa simplesmente a detecção de enfermidades relacionadas ao trabalho, transformando-</w:t>
      </w:r>
      <w:r w:rsidRPr="0056271B">
        <w:rPr>
          <w:rFonts w:ascii="Arial" w:hAnsi="Arial" w:cs="Arial"/>
          <w:szCs w:val="24"/>
        </w:rPr>
        <w:lastRenderedPageBreak/>
        <w:t>se em um autêntico alicerce na promoção da excelência de vida no local laboral. Por meio da interseção entre a saúde física e mental, a disciplina contribui para a construção de um ambiente laboral mais seguro, saudável e produtivo. Enfatizam a necessidade de integração de abordagens multidisciplinares para enfrentar os desafios complexos que envolvem a saúde ocupacional, reforçando a ideia de que a prevenção é a chave para a manutenção do bem-estar no trabalho.</w:t>
      </w:r>
    </w:p>
    <w:p w14:paraId="6C730DC3" w14:textId="77777777" w:rsidR="005C7628" w:rsidRPr="0056271B" w:rsidRDefault="005C7628" w:rsidP="0056271B">
      <w:pPr>
        <w:rPr>
          <w:rFonts w:ascii="Arial" w:hAnsi="Arial" w:cs="Arial"/>
          <w:szCs w:val="24"/>
        </w:rPr>
      </w:pPr>
      <w:r w:rsidRPr="0056271B">
        <w:rPr>
          <w:rFonts w:ascii="Arial" w:hAnsi="Arial" w:cs="Arial"/>
          <w:szCs w:val="24"/>
        </w:rPr>
        <w:t>Portanto, à luz das análises apresentadas e das contribuições de vários estudiosos, reforçamos a importância do investimento contínuo na Medicina do Trabalho como um fator determinante na promoção da qualidade de vida dos trabalhadores. A adoção de práticas preventivas, aliada a um compromisso sólido por parte das empresas e dos profissionais de saúde, não apenas protege os indivíduos de riscos ocupacionais, mas também estabelece bases para uma sociedade mais saudável e resiliente, em linha com as perspectivas sobre o papel transformador da Medicina do Trabalho.</w:t>
      </w:r>
    </w:p>
    <w:p w14:paraId="44FE139F" w14:textId="06163669" w:rsidR="00365A04" w:rsidRPr="0056271B" w:rsidRDefault="005C7628" w:rsidP="0056271B">
      <w:pPr>
        <w:rPr>
          <w:rFonts w:ascii="Arial" w:hAnsi="Arial" w:cs="Arial"/>
          <w:szCs w:val="24"/>
        </w:rPr>
      </w:pPr>
      <w:r w:rsidRPr="0056271B">
        <w:rPr>
          <w:rFonts w:ascii="Arial" w:hAnsi="Arial" w:cs="Arial"/>
          <w:szCs w:val="24"/>
        </w:rPr>
        <w:t>Em resumo, este estudo reafirma a Medicina do Trabalho como uma disciplina de extrema importância na contemporaneidade, capaz de moldar positivamente o cenário laboral e, por extensão, a qualidade de vida daqueles que dele fazem parte. As investigações e reflexões aqui apresentadas comprovam a eficácia das abordagens preventivas e a necessidade de sua contínua implementação, respaldadas pela visão de proeminentes autores da área. Portanto, é imperativo que os administradores, profissionais de saúde e demais agentes envolvidos atuem de maneira colaborativa, a fim de perpetuar os avanços conquistados e estabelecer bases firmes para uma perspectiva profissional mais saudável e auspicioso.</w:t>
      </w:r>
    </w:p>
    <w:p w14:paraId="6913DD88" w14:textId="77777777" w:rsidR="005C7628" w:rsidRPr="0056271B" w:rsidRDefault="005C7628" w:rsidP="0056271B">
      <w:pPr>
        <w:rPr>
          <w:rFonts w:ascii="Arial" w:hAnsi="Arial" w:cs="Arial"/>
          <w:szCs w:val="24"/>
        </w:rPr>
      </w:pPr>
    </w:p>
    <w:p w14:paraId="42E7C20D" w14:textId="77777777" w:rsidR="00160795" w:rsidRPr="0056271B" w:rsidRDefault="00160795" w:rsidP="0056271B">
      <w:pPr>
        <w:ind w:firstLine="0"/>
        <w:rPr>
          <w:rFonts w:ascii="Arial" w:hAnsi="Arial" w:cs="Arial"/>
          <w:b/>
          <w:szCs w:val="24"/>
        </w:rPr>
      </w:pPr>
      <w:r w:rsidRPr="0056271B">
        <w:rPr>
          <w:rFonts w:ascii="Arial" w:hAnsi="Arial" w:cs="Arial"/>
          <w:b/>
          <w:szCs w:val="24"/>
        </w:rPr>
        <w:t>REFERÊNCIAS BIBLIOGRÁFICAS</w:t>
      </w:r>
    </w:p>
    <w:p w14:paraId="500C4E47" w14:textId="77777777" w:rsidR="00160795" w:rsidRPr="0056271B" w:rsidRDefault="00160795" w:rsidP="0056271B">
      <w:pPr>
        <w:ind w:firstLine="0"/>
        <w:rPr>
          <w:rFonts w:ascii="Arial" w:hAnsi="Arial" w:cs="Arial"/>
          <w:szCs w:val="24"/>
          <w:shd w:val="clear" w:color="auto" w:fill="FFFFFF"/>
          <w:lang w:val="es-ES"/>
        </w:rPr>
      </w:pPr>
    </w:p>
    <w:p w14:paraId="0323E6AB" w14:textId="77777777" w:rsidR="00160795" w:rsidRPr="0056271B" w:rsidRDefault="00160795" w:rsidP="0056271B">
      <w:pPr>
        <w:ind w:firstLine="0"/>
        <w:rPr>
          <w:rFonts w:ascii="Arial" w:hAnsi="Arial" w:cs="Arial"/>
          <w:b/>
          <w:bCs/>
          <w:szCs w:val="24"/>
          <w:shd w:val="clear" w:color="auto" w:fill="FFFFFF"/>
          <w:lang w:val="en-US"/>
        </w:rPr>
      </w:pPr>
      <w:r w:rsidRPr="0056271B">
        <w:rPr>
          <w:rFonts w:ascii="Arial" w:hAnsi="Arial" w:cs="Arial"/>
          <w:szCs w:val="24"/>
          <w:shd w:val="clear" w:color="auto" w:fill="FFFFFF"/>
        </w:rPr>
        <w:t xml:space="preserve">ANTUNES, JMGR. A prevenção quaternária e o iceberg das </w:t>
      </w:r>
      <w:proofErr w:type="spellStart"/>
      <w:r w:rsidRPr="0056271B">
        <w:rPr>
          <w:rFonts w:ascii="Arial" w:hAnsi="Arial" w:cs="Arial"/>
          <w:szCs w:val="24"/>
          <w:shd w:val="clear" w:color="auto" w:fill="FFFFFF"/>
        </w:rPr>
        <w:t>pseudo</w:t>
      </w:r>
      <w:proofErr w:type="spellEnd"/>
      <w:r w:rsidRPr="0056271B">
        <w:rPr>
          <w:rFonts w:ascii="Arial" w:hAnsi="Arial" w:cs="Arial"/>
          <w:szCs w:val="24"/>
          <w:shd w:val="clear" w:color="auto" w:fill="FFFFFF"/>
        </w:rPr>
        <w:t xml:space="preserve">–doenças, </w:t>
      </w:r>
      <w:proofErr w:type="spellStart"/>
      <w:r w:rsidRPr="0056271B">
        <w:rPr>
          <w:rFonts w:ascii="Arial" w:hAnsi="Arial" w:cs="Arial"/>
          <w:szCs w:val="24"/>
          <w:shd w:val="clear" w:color="auto" w:fill="FFFFFF"/>
        </w:rPr>
        <w:t>incidentalomas</w:t>
      </w:r>
      <w:proofErr w:type="spellEnd"/>
      <w:r w:rsidRPr="0056271B">
        <w:rPr>
          <w:rFonts w:ascii="Arial" w:hAnsi="Arial" w:cs="Arial"/>
          <w:szCs w:val="24"/>
          <w:shd w:val="clear" w:color="auto" w:fill="FFFFFF"/>
        </w:rPr>
        <w:t xml:space="preserve"> e </w:t>
      </w:r>
      <w:proofErr w:type="gramStart"/>
      <w:r w:rsidRPr="0056271B">
        <w:rPr>
          <w:rFonts w:ascii="Arial" w:hAnsi="Arial" w:cs="Arial"/>
          <w:szCs w:val="24"/>
          <w:shd w:val="clear" w:color="auto" w:fill="FFFFFF"/>
        </w:rPr>
        <w:t>afins!.</w:t>
      </w:r>
      <w:proofErr w:type="gramEnd"/>
      <w:r w:rsidRPr="0056271B">
        <w:rPr>
          <w:rFonts w:ascii="Arial" w:hAnsi="Arial" w:cs="Arial"/>
          <w:szCs w:val="24"/>
          <w:shd w:val="clear" w:color="auto" w:fill="FFFFFF"/>
        </w:rPr>
        <w:t> </w:t>
      </w:r>
      <w:proofErr w:type="spellStart"/>
      <w:r w:rsidRPr="0056271B">
        <w:rPr>
          <w:rFonts w:ascii="Arial" w:hAnsi="Arial" w:cs="Arial"/>
          <w:b/>
          <w:bCs/>
          <w:szCs w:val="24"/>
          <w:shd w:val="clear" w:color="auto" w:fill="FFFFFF"/>
          <w:lang w:val="en-US"/>
        </w:rPr>
        <w:t>Revista</w:t>
      </w:r>
      <w:proofErr w:type="spellEnd"/>
      <w:r w:rsidRPr="0056271B">
        <w:rPr>
          <w:rFonts w:ascii="Arial" w:hAnsi="Arial" w:cs="Arial"/>
          <w:b/>
          <w:bCs/>
          <w:szCs w:val="24"/>
          <w:shd w:val="clear" w:color="auto" w:fill="FFFFFF"/>
          <w:lang w:val="en-US"/>
        </w:rPr>
        <w:t xml:space="preserve"> INFAD de </w:t>
      </w:r>
      <w:proofErr w:type="spellStart"/>
      <w:r w:rsidRPr="0056271B">
        <w:rPr>
          <w:rFonts w:ascii="Arial" w:hAnsi="Arial" w:cs="Arial"/>
          <w:b/>
          <w:bCs/>
          <w:szCs w:val="24"/>
          <w:shd w:val="clear" w:color="auto" w:fill="FFFFFF"/>
          <w:lang w:val="en-US"/>
        </w:rPr>
        <w:t>Psicología</w:t>
      </w:r>
      <w:proofErr w:type="spellEnd"/>
      <w:r w:rsidRPr="0056271B">
        <w:rPr>
          <w:rFonts w:ascii="Arial" w:hAnsi="Arial" w:cs="Arial"/>
          <w:b/>
          <w:bCs/>
          <w:szCs w:val="24"/>
          <w:shd w:val="clear" w:color="auto" w:fill="FFFFFF"/>
          <w:lang w:val="en-US"/>
        </w:rPr>
        <w:t>. International Journal of Developmental and Educational Psychology.</w:t>
      </w:r>
      <w:r w:rsidRPr="0056271B">
        <w:rPr>
          <w:rFonts w:ascii="Arial" w:hAnsi="Arial" w:cs="Arial"/>
          <w:szCs w:val="24"/>
          <w:shd w:val="clear" w:color="auto" w:fill="FFFFFF"/>
          <w:lang w:val="en-US"/>
        </w:rPr>
        <w:t>, v. 5, n. 1, p. 411-416, 2019.</w:t>
      </w:r>
    </w:p>
    <w:p w14:paraId="1354DEAD" w14:textId="77777777" w:rsidR="00160795" w:rsidRPr="0056271B" w:rsidRDefault="00160795" w:rsidP="0056271B">
      <w:pPr>
        <w:ind w:firstLine="0"/>
        <w:rPr>
          <w:rFonts w:ascii="Arial" w:hAnsi="Arial" w:cs="Arial"/>
          <w:szCs w:val="24"/>
          <w:shd w:val="clear" w:color="auto" w:fill="FFFFFF"/>
          <w:lang w:val="en-US"/>
        </w:rPr>
      </w:pPr>
    </w:p>
    <w:p w14:paraId="39EF614D"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CORRÊA, AC et al. Benefícios da atividade física na saúde e qualidade de vida do trabalhador. </w:t>
      </w:r>
      <w:r w:rsidRPr="0056271B">
        <w:rPr>
          <w:rFonts w:ascii="Arial" w:hAnsi="Arial" w:cs="Arial"/>
          <w:b/>
          <w:bCs/>
          <w:szCs w:val="24"/>
          <w:shd w:val="clear" w:color="auto" w:fill="FFFFFF"/>
        </w:rPr>
        <w:t>Medicina Ambulatorial IV com ênfase na medicina do trabalho</w:t>
      </w:r>
      <w:r w:rsidRPr="0056271B">
        <w:rPr>
          <w:rFonts w:ascii="Arial" w:hAnsi="Arial" w:cs="Arial"/>
          <w:szCs w:val="24"/>
          <w:shd w:val="clear" w:color="auto" w:fill="FFFFFF"/>
        </w:rPr>
        <w:t>, v. 6, p. 51-64, 2019.</w:t>
      </w:r>
    </w:p>
    <w:p w14:paraId="2F749845" w14:textId="77777777" w:rsidR="00160795" w:rsidRPr="0056271B" w:rsidRDefault="00160795" w:rsidP="0056271B">
      <w:pPr>
        <w:ind w:firstLine="0"/>
        <w:rPr>
          <w:rFonts w:ascii="Arial" w:hAnsi="Arial" w:cs="Arial"/>
          <w:szCs w:val="24"/>
          <w:shd w:val="clear" w:color="auto" w:fill="FFFFFF"/>
        </w:rPr>
      </w:pPr>
    </w:p>
    <w:p w14:paraId="27026BFB"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DA COSTA, RAF; SANTOS, GSNF; MONTEIRO, ACC Impacto do COVID-19 na qualidade de vida dos idosos. </w:t>
      </w:r>
      <w:r w:rsidRPr="0056271B">
        <w:rPr>
          <w:rFonts w:ascii="Arial" w:hAnsi="Arial" w:cs="Arial"/>
          <w:b/>
          <w:bCs/>
          <w:szCs w:val="24"/>
          <w:shd w:val="clear" w:color="auto" w:fill="FFFFFF"/>
        </w:rPr>
        <w:t>Anais do CIEH</w:t>
      </w:r>
      <w:r w:rsidRPr="0056271B">
        <w:rPr>
          <w:rFonts w:ascii="Arial" w:hAnsi="Arial" w:cs="Arial"/>
          <w:szCs w:val="24"/>
          <w:shd w:val="clear" w:color="auto" w:fill="FFFFFF"/>
        </w:rPr>
        <w:t>, 2020.</w:t>
      </w:r>
    </w:p>
    <w:p w14:paraId="22F538A7" w14:textId="77777777" w:rsidR="00160795" w:rsidRPr="0056271B" w:rsidRDefault="00160795" w:rsidP="0056271B">
      <w:pPr>
        <w:ind w:firstLine="0"/>
        <w:rPr>
          <w:rFonts w:ascii="Arial" w:hAnsi="Arial" w:cs="Arial"/>
          <w:szCs w:val="24"/>
          <w:shd w:val="clear" w:color="auto" w:fill="FFFFFF"/>
        </w:rPr>
      </w:pPr>
    </w:p>
    <w:p w14:paraId="348B288C"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DE OLIVEIRA, IP et al. Estratégias e desafios em prevenção à cegueira e deficiência visual. </w:t>
      </w:r>
      <w:r w:rsidRPr="0056271B">
        <w:rPr>
          <w:rFonts w:ascii="Arial" w:hAnsi="Arial" w:cs="Arial"/>
          <w:b/>
          <w:bCs/>
          <w:szCs w:val="24"/>
          <w:shd w:val="clear" w:color="auto" w:fill="FFFFFF"/>
        </w:rPr>
        <w:t>Medicina (Ribeirão Preto)</w:t>
      </w:r>
      <w:r w:rsidRPr="0056271B">
        <w:rPr>
          <w:rFonts w:ascii="Arial" w:hAnsi="Arial" w:cs="Arial"/>
          <w:szCs w:val="24"/>
          <w:shd w:val="clear" w:color="auto" w:fill="FFFFFF"/>
        </w:rPr>
        <w:t>, v. 55, n. 2, 2022.</w:t>
      </w:r>
    </w:p>
    <w:p w14:paraId="599F6072" w14:textId="77777777" w:rsidR="00160795" w:rsidRPr="0056271B" w:rsidRDefault="00160795" w:rsidP="0056271B">
      <w:pPr>
        <w:ind w:firstLine="0"/>
        <w:rPr>
          <w:rFonts w:ascii="Arial" w:hAnsi="Arial" w:cs="Arial"/>
          <w:szCs w:val="24"/>
          <w:shd w:val="clear" w:color="auto" w:fill="FFFFFF"/>
        </w:rPr>
      </w:pPr>
    </w:p>
    <w:p w14:paraId="5243CA3B"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DEL BUONO, EA. Doença periodontal e saúde pública no brasil: importância do diagnóstico, prevenção e tratamento para melhoria da saúde do indivíduo–análise de literatura. </w:t>
      </w:r>
      <w:r w:rsidRPr="0056271B">
        <w:rPr>
          <w:rFonts w:ascii="Arial" w:hAnsi="Arial" w:cs="Arial"/>
          <w:b/>
          <w:bCs/>
          <w:szCs w:val="24"/>
          <w:shd w:val="clear" w:color="auto" w:fill="FFFFFF"/>
        </w:rPr>
        <w:t>Caderno de Diálogos</w:t>
      </w:r>
      <w:r w:rsidRPr="0056271B">
        <w:rPr>
          <w:rFonts w:ascii="Arial" w:hAnsi="Arial" w:cs="Arial"/>
          <w:szCs w:val="24"/>
          <w:shd w:val="clear" w:color="auto" w:fill="FFFFFF"/>
        </w:rPr>
        <w:t>, v. 2, n. 1, 2022.</w:t>
      </w:r>
    </w:p>
    <w:p w14:paraId="0DB22AF4" w14:textId="77777777" w:rsidR="00160795" w:rsidRPr="0056271B" w:rsidRDefault="00160795" w:rsidP="0056271B">
      <w:pPr>
        <w:ind w:firstLine="0"/>
        <w:rPr>
          <w:rFonts w:ascii="Arial" w:hAnsi="Arial" w:cs="Arial"/>
          <w:szCs w:val="24"/>
          <w:shd w:val="clear" w:color="auto" w:fill="FFFFFF"/>
        </w:rPr>
      </w:pPr>
    </w:p>
    <w:p w14:paraId="07268D3D" w14:textId="77777777" w:rsidR="00160795" w:rsidRPr="0056271B" w:rsidRDefault="00160795" w:rsidP="0056271B">
      <w:pPr>
        <w:ind w:firstLine="0"/>
        <w:rPr>
          <w:rFonts w:ascii="Arial" w:hAnsi="Arial" w:cs="Arial"/>
          <w:szCs w:val="24"/>
          <w:shd w:val="clear" w:color="auto" w:fill="FFFFFF"/>
        </w:rPr>
      </w:pPr>
    </w:p>
    <w:p w14:paraId="6D051248"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GONÇALVES, AA et al. Impactos da implantação da telemedicina no tratamento e prevenção do câncer. 2019.</w:t>
      </w:r>
    </w:p>
    <w:p w14:paraId="769B4C0A" w14:textId="77777777" w:rsidR="00160795" w:rsidRPr="0056271B" w:rsidRDefault="00160795" w:rsidP="0056271B">
      <w:pPr>
        <w:ind w:firstLine="0"/>
        <w:rPr>
          <w:rFonts w:ascii="Arial" w:hAnsi="Arial" w:cs="Arial"/>
          <w:szCs w:val="24"/>
          <w:shd w:val="clear" w:color="auto" w:fill="FFFFFF"/>
          <w:lang w:val="es-ES"/>
        </w:rPr>
      </w:pPr>
    </w:p>
    <w:p w14:paraId="3EC10D73" w14:textId="77777777" w:rsidR="00160795" w:rsidRPr="0056271B" w:rsidRDefault="00160795" w:rsidP="0056271B">
      <w:pPr>
        <w:ind w:firstLine="0"/>
        <w:rPr>
          <w:rFonts w:ascii="Arial" w:hAnsi="Arial" w:cs="Arial"/>
          <w:szCs w:val="24"/>
          <w:shd w:val="clear" w:color="auto" w:fill="FFFFFF"/>
          <w:lang w:val="en-US"/>
        </w:rPr>
      </w:pPr>
      <w:r w:rsidRPr="0056271B">
        <w:rPr>
          <w:rFonts w:ascii="Arial" w:hAnsi="Arial" w:cs="Arial"/>
          <w:szCs w:val="24"/>
          <w:shd w:val="clear" w:color="auto" w:fill="FFFFFF"/>
          <w:lang w:val="es-ES"/>
        </w:rPr>
        <w:t xml:space="preserve">LORA, GP et al. </w:t>
      </w:r>
      <w:r w:rsidRPr="0056271B">
        <w:rPr>
          <w:rFonts w:ascii="Arial" w:hAnsi="Arial" w:cs="Arial"/>
          <w:szCs w:val="24"/>
          <w:shd w:val="clear" w:color="auto" w:fill="FFFFFF"/>
        </w:rPr>
        <w:t>Avaliação da saúde mental de graduandos de medicina de uma instituição particular de ensino superior do oeste do estado do Paraná. </w:t>
      </w:r>
      <w:r w:rsidRPr="0056271B">
        <w:rPr>
          <w:rFonts w:ascii="Arial" w:hAnsi="Arial" w:cs="Arial"/>
          <w:b/>
          <w:bCs/>
          <w:szCs w:val="24"/>
          <w:shd w:val="clear" w:color="auto" w:fill="FFFFFF"/>
          <w:lang w:val="en-US"/>
        </w:rPr>
        <w:t>FAG JOURNAL OF HEALTH (FJH)</w:t>
      </w:r>
      <w:r w:rsidRPr="0056271B">
        <w:rPr>
          <w:rFonts w:ascii="Arial" w:hAnsi="Arial" w:cs="Arial"/>
          <w:szCs w:val="24"/>
          <w:shd w:val="clear" w:color="auto" w:fill="FFFFFF"/>
          <w:lang w:val="en-US"/>
        </w:rPr>
        <w:t>, v. 2, n. 3, p. 357-363, 2020.</w:t>
      </w:r>
    </w:p>
    <w:p w14:paraId="0F2DCB53" w14:textId="77777777" w:rsidR="00160795" w:rsidRPr="0056271B" w:rsidRDefault="00160795" w:rsidP="0056271B">
      <w:pPr>
        <w:ind w:firstLine="0"/>
        <w:rPr>
          <w:rFonts w:ascii="Arial" w:hAnsi="Arial" w:cs="Arial"/>
          <w:szCs w:val="24"/>
          <w:shd w:val="clear" w:color="auto" w:fill="FFFFFF"/>
          <w:lang w:val="en-US"/>
        </w:rPr>
      </w:pPr>
    </w:p>
    <w:p w14:paraId="6ADDDAC2" w14:textId="77777777" w:rsidR="00160795" w:rsidRPr="0056271B" w:rsidRDefault="00160795" w:rsidP="0056271B">
      <w:pPr>
        <w:ind w:firstLine="0"/>
        <w:rPr>
          <w:rFonts w:ascii="Arial" w:hAnsi="Arial" w:cs="Arial"/>
          <w:szCs w:val="24"/>
          <w:shd w:val="clear" w:color="auto" w:fill="FFFFFF"/>
          <w:lang w:val="en-US"/>
        </w:rPr>
      </w:pPr>
    </w:p>
    <w:p w14:paraId="5C1E39BD" w14:textId="77777777" w:rsidR="00160795" w:rsidRPr="0056271B" w:rsidRDefault="00160795" w:rsidP="0056271B">
      <w:pPr>
        <w:ind w:firstLine="0"/>
        <w:rPr>
          <w:rFonts w:ascii="Arial" w:hAnsi="Arial" w:cs="Arial"/>
          <w:b/>
          <w:bCs/>
          <w:szCs w:val="24"/>
          <w:shd w:val="clear" w:color="auto" w:fill="FFFFFF"/>
        </w:rPr>
      </w:pPr>
      <w:r w:rsidRPr="0056271B">
        <w:rPr>
          <w:rFonts w:ascii="Arial" w:hAnsi="Arial" w:cs="Arial"/>
          <w:szCs w:val="24"/>
          <w:shd w:val="clear" w:color="auto" w:fill="FFFFFF"/>
          <w:lang w:val="en-US"/>
        </w:rPr>
        <w:t xml:space="preserve">MAIA, CP et al. </w:t>
      </w:r>
      <w:r w:rsidRPr="0056271B">
        <w:rPr>
          <w:rFonts w:ascii="Arial" w:hAnsi="Arial" w:cs="Arial"/>
          <w:szCs w:val="24"/>
          <w:shd w:val="clear" w:color="auto" w:fill="FFFFFF"/>
        </w:rPr>
        <w:t>Sangramento uterino anormal e o impacto na qualidade de vida de mulheres atendidas em unidade especializada do Amazonas. </w:t>
      </w:r>
      <w:r w:rsidRPr="0056271B">
        <w:rPr>
          <w:rFonts w:ascii="Arial" w:hAnsi="Arial" w:cs="Arial"/>
          <w:b/>
          <w:bCs/>
          <w:szCs w:val="24"/>
          <w:shd w:val="clear" w:color="auto" w:fill="FFFFFF"/>
        </w:rPr>
        <w:t>Revista Eletrônica Acervo Saúde</w:t>
      </w:r>
      <w:r w:rsidRPr="0056271B">
        <w:rPr>
          <w:rFonts w:ascii="Arial" w:hAnsi="Arial" w:cs="Arial"/>
          <w:szCs w:val="24"/>
          <w:shd w:val="clear" w:color="auto" w:fill="FFFFFF"/>
        </w:rPr>
        <w:t>, v. 13, n. 5, p. e7364-e7364, 2021.</w:t>
      </w:r>
    </w:p>
    <w:p w14:paraId="0E99EBD8" w14:textId="77777777" w:rsidR="00160795" w:rsidRPr="0056271B" w:rsidRDefault="00160795" w:rsidP="0056271B">
      <w:pPr>
        <w:ind w:firstLine="0"/>
        <w:rPr>
          <w:rFonts w:ascii="Arial" w:hAnsi="Arial" w:cs="Arial"/>
          <w:szCs w:val="24"/>
          <w:shd w:val="clear" w:color="auto" w:fill="FFFFFF"/>
        </w:rPr>
      </w:pPr>
    </w:p>
    <w:p w14:paraId="41F96B53" w14:textId="77777777" w:rsidR="00160795" w:rsidRPr="0056271B" w:rsidRDefault="00160795" w:rsidP="0056271B">
      <w:pPr>
        <w:ind w:firstLine="0"/>
        <w:rPr>
          <w:rFonts w:ascii="Arial" w:hAnsi="Arial" w:cs="Arial"/>
          <w:b/>
          <w:szCs w:val="24"/>
        </w:rPr>
      </w:pPr>
      <w:r w:rsidRPr="0056271B">
        <w:rPr>
          <w:rFonts w:ascii="Arial" w:hAnsi="Arial" w:cs="Arial"/>
          <w:szCs w:val="24"/>
          <w:shd w:val="clear" w:color="auto" w:fill="FFFFFF"/>
        </w:rPr>
        <w:t>MÜLLER, MR; GUIMARÃES, SS. Impacto dos transtornos do sono sobre o funcionamento diário e a qualidade de vida. </w:t>
      </w:r>
      <w:r w:rsidRPr="0056271B">
        <w:rPr>
          <w:rFonts w:ascii="Arial" w:hAnsi="Arial" w:cs="Arial"/>
          <w:b/>
          <w:bCs/>
          <w:szCs w:val="24"/>
          <w:shd w:val="clear" w:color="auto" w:fill="FFFFFF"/>
        </w:rPr>
        <w:t>Estudos de psicologia (Campinas)</w:t>
      </w:r>
      <w:r w:rsidRPr="0056271B">
        <w:rPr>
          <w:rFonts w:ascii="Arial" w:hAnsi="Arial" w:cs="Arial"/>
          <w:szCs w:val="24"/>
          <w:shd w:val="clear" w:color="auto" w:fill="FFFFFF"/>
        </w:rPr>
        <w:t>, v. 24, p. 519-528, 2007.</w:t>
      </w:r>
    </w:p>
    <w:p w14:paraId="18972F4A" w14:textId="77777777" w:rsidR="00160795" w:rsidRPr="0056271B" w:rsidRDefault="00160795" w:rsidP="0056271B">
      <w:pPr>
        <w:ind w:firstLine="0"/>
        <w:rPr>
          <w:rFonts w:ascii="Arial" w:hAnsi="Arial" w:cs="Arial"/>
          <w:szCs w:val="24"/>
          <w:shd w:val="clear" w:color="auto" w:fill="FFFFFF"/>
          <w:lang w:val="es-ES"/>
        </w:rPr>
      </w:pPr>
    </w:p>
    <w:p w14:paraId="7AFDDF14"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lang w:val="es-ES"/>
        </w:rPr>
        <w:t xml:space="preserve">PAULA, EA de et al. </w:t>
      </w:r>
      <w:r w:rsidRPr="0056271B">
        <w:rPr>
          <w:rFonts w:ascii="Arial" w:hAnsi="Arial" w:cs="Arial"/>
          <w:szCs w:val="24"/>
          <w:shd w:val="clear" w:color="auto" w:fill="FFFFFF"/>
        </w:rPr>
        <w:t xml:space="preserve">Qualidade de vida de trabalhadores com LER/DORT e lombalgia ocupacional atendidos no </w:t>
      </w:r>
      <w:proofErr w:type="spellStart"/>
      <w:r w:rsidRPr="0056271B">
        <w:rPr>
          <w:rFonts w:ascii="Arial" w:hAnsi="Arial" w:cs="Arial"/>
          <w:szCs w:val="24"/>
          <w:shd w:val="clear" w:color="auto" w:fill="FFFFFF"/>
        </w:rPr>
        <w:t>Cerest</w:t>
      </w:r>
      <w:proofErr w:type="spellEnd"/>
      <w:r w:rsidRPr="0056271B">
        <w:rPr>
          <w:rFonts w:ascii="Arial" w:hAnsi="Arial" w:cs="Arial"/>
          <w:szCs w:val="24"/>
          <w:shd w:val="clear" w:color="auto" w:fill="FFFFFF"/>
        </w:rPr>
        <w:t xml:space="preserve"> de Guarulhos, São Paulo. </w:t>
      </w:r>
      <w:r w:rsidRPr="0056271B">
        <w:rPr>
          <w:rFonts w:ascii="Arial" w:hAnsi="Arial" w:cs="Arial"/>
          <w:b/>
          <w:bCs/>
          <w:szCs w:val="24"/>
          <w:shd w:val="clear" w:color="auto" w:fill="FFFFFF"/>
        </w:rPr>
        <w:t>Revista Brasileira de Saúde Ocupacional</w:t>
      </w:r>
      <w:r w:rsidRPr="0056271B">
        <w:rPr>
          <w:rFonts w:ascii="Arial" w:hAnsi="Arial" w:cs="Arial"/>
          <w:szCs w:val="24"/>
          <w:shd w:val="clear" w:color="auto" w:fill="FFFFFF"/>
        </w:rPr>
        <w:t>, v. 41, 2016.</w:t>
      </w:r>
    </w:p>
    <w:p w14:paraId="7864011E" w14:textId="77777777" w:rsidR="00160795" w:rsidRPr="0056271B" w:rsidRDefault="00160795" w:rsidP="0056271B">
      <w:pPr>
        <w:ind w:firstLine="0"/>
        <w:rPr>
          <w:rFonts w:ascii="Arial" w:hAnsi="Arial" w:cs="Arial"/>
          <w:szCs w:val="24"/>
          <w:shd w:val="clear" w:color="auto" w:fill="FFFFFF"/>
        </w:rPr>
      </w:pPr>
    </w:p>
    <w:p w14:paraId="2F8BC9AB"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QUARESMA, FA. </w:t>
      </w:r>
      <w:r w:rsidRPr="0056271B">
        <w:rPr>
          <w:rFonts w:ascii="Arial" w:hAnsi="Arial" w:cs="Arial"/>
          <w:b/>
          <w:bCs/>
          <w:szCs w:val="24"/>
          <w:shd w:val="clear" w:color="auto" w:fill="FFFFFF"/>
        </w:rPr>
        <w:t xml:space="preserve">Delirium numa enfermaria de medicina interna: impacto do seu </w:t>
      </w:r>
      <w:r w:rsidRPr="0056271B">
        <w:rPr>
          <w:rFonts w:ascii="Arial" w:hAnsi="Arial" w:cs="Arial"/>
          <w:b/>
          <w:bCs/>
          <w:szCs w:val="24"/>
          <w:shd w:val="clear" w:color="auto" w:fill="FFFFFF"/>
        </w:rPr>
        <w:lastRenderedPageBreak/>
        <w:t>reconhecimento para a prática clínica</w:t>
      </w:r>
      <w:r w:rsidRPr="0056271B">
        <w:rPr>
          <w:rFonts w:ascii="Arial" w:hAnsi="Arial" w:cs="Arial"/>
          <w:szCs w:val="24"/>
          <w:shd w:val="clear" w:color="auto" w:fill="FFFFFF"/>
        </w:rPr>
        <w:t>. 2019. Tese de Doutorado.</w:t>
      </w:r>
    </w:p>
    <w:p w14:paraId="20C48302" w14:textId="77777777" w:rsidR="00160795" w:rsidRPr="0056271B" w:rsidRDefault="00160795" w:rsidP="0056271B">
      <w:pPr>
        <w:ind w:firstLine="0"/>
        <w:rPr>
          <w:rFonts w:ascii="Arial" w:hAnsi="Arial" w:cs="Arial"/>
          <w:szCs w:val="24"/>
          <w:shd w:val="clear" w:color="auto" w:fill="FFFFFF"/>
        </w:rPr>
      </w:pPr>
    </w:p>
    <w:p w14:paraId="2DE2AE0F"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RIBEIRO, HKP et al. Transtornos de ansiedade como causa de afastamentos laborais. </w:t>
      </w:r>
      <w:r w:rsidRPr="0056271B">
        <w:rPr>
          <w:rFonts w:ascii="Arial" w:hAnsi="Arial" w:cs="Arial"/>
          <w:b/>
          <w:bCs/>
          <w:szCs w:val="24"/>
          <w:shd w:val="clear" w:color="auto" w:fill="FFFFFF"/>
        </w:rPr>
        <w:t>Revista Brasileira de Saúde Ocupacional</w:t>
      </w:r>
      <w:r w:rsidRPr="0056271B">
        <w:rPr>
          <w:rFonts w:ascii="Arial" w:hAnsi="Arial" w:cs="Arial"/>
          <w:szCs w:val="24"/>
          <w:shd w:val="clear" w:color="auto" w:fill="FFFFFF"/>
        </w:rPr>
        <w:t>, v. 44, 2019</w:t>
      </w:r>
    </w:p>
    <w:p w14:paraId="6C3C301E" w14:textId="77777777" w:rsidR="00160795" w:rsidRPr="0056271B" w:rsidRDefault="00160795" w:rsidP="0056271B">
      <w:pPr>
        <w:ind w:firstLine="0"/>
        <w:rPr>
          <w:rFonts w:ascii="Arial" w:hAnsi="Arial" w:cs="Arial"/>
          <w:szCs w:val="24"/>
          <w:shd w:val="clear" w:color="auto" w:fill="FFFFFF"/>
        </w:rPr>
      </w:pPr>
    </w:p>
    <w:p w14:paraId="5C0ED15A"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 xml:space="preserve">SANTOS, RIO. Impacto do Vaginismo na Qualidade de Vida, Função Sexual e Reprodutiva: estudo </w:t>
      </w:r>
      <w:proofErr w:type="spellStart"/>
      <w:r w:rsidRPr="0056271B">
        <w:rPr>
          <w:rFonts w:ascii="Arial" w:hAnsi="Arial" w:cs="Arial"/>
          <w:szCs w:val="24"/>
          <w:shd w:val="clear" w:color="auto" w:fill="FFFFFF"/>
        </w:rPr>
        <w:t>retrospetivo</w:t>
      </w:r>
      <w:proofErr w:type="spellEnd"/>
      <w:r w:rsidRPr="0056271B">
        <w:rPr>
          <w:rFonts w:ascii="Arial" w:hAnsi="Arial" w:cs="Arial"/>
          <w:szCs w:val="24"/>
          <w:shd w:val="clear" w:color="auto" w:fill="FFFFFF"/>
        </w:rPr>
        <w:t xml:space="preserve"> duma amostra de mulheres portuguesas. 2022.</w:t>
      </w:r>
    </w:p>
    <w:p w14:paraId="3F825D9C" w14:textId="77777777" w:rsidR="00160795" w:rsidRPr="0056271B" w:rsidRDefault="00160795" w:rsidP="0056271B">
      <w:pPr>
        <w:ind w:firstLine="0"/>
        <w:rPr>
          <w:rFonts w:ascii="Arial" w:hAnsi="Arial" w:cs="Arial"/>
          <w:szCs w:val="24"/>
          <w:shd w:val="clear" w:color="auto" w:fill="FFFFFF"/>
        </w:rPr>
      </w:pPr>
    </w:p>
    <w:p w14:paraId="074E0371"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TEIXEIRA, RS. </w:t>
      </w:r>
      <w:r w:rsidRPr="0056271B">
        <w:rPr>
          <w:rFonts w:ascii="Arial" w:hAnsi="Arial" w:cs="Arial"/>
          <w:b/>
          <w:bCs/>
          <w:szCs w:val="24"/>
          <w:shd w:val="clear" w:color="auto" w:fill="FFFFFF"/>
        </w:rPr>
        <w:t xml:space="preserve">Doença celíaca e diabetes mellitus tipo 1 em pediatria: impacto da dieta </w:t>
      </w:r>
      <w:proofErr w:type="spellStart"/>
      <w:r w:rsidRPr="0056271B">
        <w:rPr>
          <w:rFonts w:ascii="Arial" w:hAnsi="Arial" w:cs="Arial"/>
          <w:b/>
          <w:bCs/>
          <w:szCs w:val="24"/>
          <w:shd w:val="clear" w:color="auto" w:fill="FFFFFF"/>
        </w:rPr>
        <w:t>gluten-free</w:t>
      </w:r>
      <w:proofErr w:type="spellEnd"/>
      <w:r w:rsidRPr="0056271B">
        <w:rPr>
          <w:rFonts w:ascii="Arial" w:hAnsi="Arial" w:cs="Arial"/>
          <w:szCs w:val="24"/>
          <w:shd w:val="clear" w:color="auto" w:fill="FFFFFF"/>
        </w:rPr>
        <w:t>. 2020. Tese de Doutorado.</w:t>
      </w:r>
    </w:p>
    <w:p w14:paraId="56E6AA64" w14:textId="77777777" w:rsidR="00160795" w:rsidRPr="0056271B" w:rsidRDefault="00160795" w:rsidP="0056271B">
      <w:pPr>
        <w:ind w:firstLine="0"/>
        <w:rPr>
          <w:rFonts w:ascii="Arial" w:hAnsi="Arial" w:cs="Arial"/>
          <w:szCs w:val="24"/>
          <w:shd w:val="clear" w:color="auto" w:fill="FFFFFF"/>
        </w:rPr>
      </w:pPr>
    </w:p>
    <w:p w14:paraId="6A239BD6" w14:textId="77777777" w:rsidR="00160795" w:rsidRPr="0056271B" w:rsidRDefault="00160795" w:rsidP="0056271B">
      <w:pPr>
        <w:ind w:firstLine="0"/>
        <w:rPr>
          <w:rFonts w:ascii="Arial" w:hAnsi="Arial" w:cs="Arial"/>
          <w:szCs w:val="24"/>
          <w:shd w:val="clear" w:color="auto" w:fill="FFFFFF"/>
        </w:rPr>
      </w:pPr>
      <w:r w:rsidRPr="0056271B">
        <w:rPr>
          <w:rFonts w:ascii="Arial" w:hAnsi="Arial" w:cs="Arial"/>
          <w:szCs w:val="24"/>
          <w:shd w:val="clear" w:color="auto" w:fill="FFFFFF"/>
        </w:rPr>
        <w:t>VIETTA, GG et al. Impacto do conhecimento nas atitudes, no sofrimento e qualidade de vida do paciente diabético. </w:t>
      </w:r>
      <w:r w:rsidRPr="0056271B">
        <w:rPr>
          <w:rFonts w:ascii="Arial" w:hAnsi="Arial" w:cs="Arial"/>
          <w:b/>
          <w:bCs/>
          <w:szCs w:val="24"/>
          <w:shd w:val="clear" w:color="auto" w:fill="FFFFFF"/>
        </w:rPr>
        <w:t>Arquivos Catarinenses de Medicina</w:t>
      </w:r>
      <w:r w:rsidRPr="0056271B">
        <w:rPr>
          <w:rFonts w:ascii="Arial" w:hAnsi="Arial" w:cs="Arial"/>
          <w:szCs w:val="24"/>
          <w:shd w:val="clear" w:color="auto" w:fill="FFFFFF"/>
        </w:rPr>
        <w:t>, v. 48, n. 4, p. 51-61, 2019.</w:t>
      </w:r>
    </w:p>
    <w:p w14:paraId="57285F95" w14:textId="77777777" w:rsidR="00160795" w:rsidRPr="00365A04" w:rsidRDefault="00160795" w:rsidP="00365A04">
      <w:pPr>
        <w:ind w:firstLine="0"/>
        <w:rPr>
          <w:rFonts w:cs="Times New Roman"/>
          <w:szCs w:val="24"/>
        </w:rPr>
      </w:pPr>
    </w:p>
    <w:sectPr w:rsidR="00160795" w:rsidRPr="00365A04" w:rsidSect="0050395E">
      <w:footerReference w:type="even"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D3C6" w14:textId="77777777" w:rsidR="007906C2" w:rsidRDefault="007906C2" w:rsidP="00863345">
      <w:pPr>
        <w:spacing w:before="0" w:after="0" w:line="240" w:lineRule="auto"/>
      </w:pPr>
      <w:r>
        <w:separator/>
      </w:r>
    </w:p>
  </w:endnote>
  <w:endnote w:type="continuationSeparator" w:id="0">
    <w:p w14:paraId="58016715" w14:textId="77777777" w:rsidR="007906C2" w:rsidRDefault="007906C2" w:rsidP="008633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63161347"/>
      <w:docPartObj>
        <w:docPartGallery w:val="Page Numbers (Bottom of Page)"/>
        <w:docPartUnique/>
      </w:docPartObj>
    </w:sdtPr>
    <w:sdtContent>
      <w:p w14:paraId="2B50FAD8" w14:textId="7EC06F9D" w:rsidR="006746D6" w:rsidRDefault="006746D6" w:rsidP="00177A22">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150AEC" w14:textId="77777777" w:rsidR="006746D6" w:rsidRDefault="006746D6" w:rsidP="006746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Arial" w:hAnsi="Arial" w:cs="Arial"/>
      </w:rPr>
      <w:id w:val="944582689"/>
      <w:docPartObj>
        <w:docPartGallery w:val="Page Numbers (Bottom of Page)"/>
        <w:docPartUnique/>
      </w:docPartObj>
    </w:sdtPr>
    <w:sdtContent>
      <w:p w14:paraId="5CC75DAE" w14:textId="365BD0E9" w:rsidR="006746D6" w:rsidRPr="006746D6" w:rsidRDefault="006746D6" w:rsidP="00177A22">
        <w:pPr>
          <w:pStyle w:val="Rodap"/>
          <w:framePr w:wrap="none" w:vAnchor="text" w:hAnchor="margin" w:xAlign="right" w:y="1"/>
          <w:rPr>
            <w:rStyle w:val="Nmerodepgina"/>
            <w:rFonts w:ascii="Arial" w:hAnsi="Arial" w:cs="Arial"/>
          </w:rPr>
        </w:pPr>
        <w:r w:rsidRPr="006746D6">
          <w:rPr>
            <w:rStyle w:val="Nmerodepgina"/>
            <w:rFonts w:ascii="Arial" w:hAnsi="Arial" w:cs="Arial"/>
          </w:rPr>
          <w:fldChar w:fldCharType="begin"/>
        </w:r>
        <w:r w:rsidRPr="006746D6">
          <w:rPr>
            <w:rStyle w:val="Nmerodepgina"/>
            <w:rFonts w:ascii="Arial" w:hAnsi="Arial" w:cs="Arial"/>
          </w:rPr>
          <w:instrText xml:space="preserve"> PAGE </w:instrText>
        </w:r>
        <w:r w:rsidRPr="006746D6">
          <w:rPr>
            <w:rStyle w:val="Nmerodepgina"/>
            <w:rFonts w:ascii="Arial" w:hAnsi="Arial" w:cs="Arial"/>
          </w:rPr>
          <w:fldChar w:fldCharType="separate"/>
        </w:r>
        <w:r w:rsidRPr="006746D6">
          <w:rPr>
            <w:rStyle w:val="Nmerodepgina"/>
            <w:rFonts w:ascii="Arial" w:hAnsi="Arial" w:cs="Arial"/>
            <w:noProof/>
          </w:rPr>
          <w:t>1</w:t>
        </w:r>
        <w:r w:rsidRPr="006746D6">
          <w:rPr>
            <w:rStyle w:val="Nmerodepgina"/>
            <w:rFonts w:ascii="Arial" w:hAnsi="Arial" w:cs="Arial"/>
          </w:rPr>
          <w:fldChar w:fldCharType="end"/>
        </w:r>
      </w:p>
    </w:sdtContent>
  </w:sdt>
  <w:p w14:paraId="7388A8F9" w14:textId="77777777" w:rsidR="006746D6" w:rsidRDefault="006746D6" w:rsidP="006746D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C0EB" w14:textId="77777777" w:rsidR="007906C2" w:rsidRDefault="007906C2" w:rsidP="00863345">
      <w:pPr>
        <w:spacing w:before="0" w:after="0" w:line="240" w:lineRule="auto"/>
      </w:pPr>
      <w:r>
        <w:separator/>
      </w:r>
    </w:p>
  </w:footnote>
  <w:footnote w:type="continuationSeparator" w:id="0">
    <w:p w14:paraId="2DDE2D42" w14:textId="77777777" w:rsidR="007906C2" w:rsidRDefault="007906C2" w:rsidP="00863345">
      <w:pPr>
        <w:spacing w:before="0" w:after="0" w:line="240" w:lineRule="auto"/>
      </w:pPr>
      <w:r>
        <w:continuationSeparator/>
      </w:r>
    </w:p>
  </w:footnote>
  <w:footnote w:id="1">
    <w:p w14:paraId="051A6095" w14:textId="7CAB96DF" w:rsidR="005C7628" w:rsidRPr="00863345" w:rsidRDefault="00367391" w:rsidP="005C7628">
      <w:pPr>
        <w:pStyle w:val="Textodenotaderodap"/>
        <w:ind w:firstLine="0"/>
        <w:rPr>
          <w:sz w:val="24"/>
        </w:rPr>
      </w:pPr>
      <w:r>
        <w:rPr>
          <w:rStyle w:val="Refdenotaderodap"/>
          <w:sz w:val="24"/>
          <w:vertAlign w:val="baseline"/>
        </w:rPr>
        <w:t>M</w:t>
      </w:r>
      <w:r>
        <w:rPr>
          <w:sz w:val="24"/>
        </w:rPr>
        <w:t>édico</w:t>
      </w:r>
      <w:r w:rsidR="00342EA7">
        <w:rPr>
          <w:sz w:val="24"/>
        </w:rPr>
        <w:t xml:space="preserve">/ </w:t>
      </w:r>
      <w:r>
        <w:rPr>
          <w:sz w:val="24"/>
        </w:rPr>
        <w:t>Pós-graduando em Medicina do Trabalho</w:t>
      </w:r>
      <w:r w:rsidR="00342EA7">
        <w:rPr>
          <w:sz w:val="24"/>
        </w:rPr>
        <w:t xml:space="preserve"> </w:t>
      </w:r>
      <w:r>
        <w:rPr>
          <w:rStyle w:val="Refdenotaderodap"/>
          <w:sz w:val="24"/>
        </w:rPr>
        <w:t>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45"/>
    <w:rsid w:val="00020761"/>
    <w:rsid w:val="00040294"/>
    <w:rsid w:val="000A71BF"/>
    <w:rsid w:val="000B1EBF"/>
    <w:rsid w:val="000B68EA"/>
    <w:rsid w:val="000D4C90"/>
    <w:rsid w:val="000E2EF1"/>
    <w:rsid w:val="000F3BEC"/>
    <w:rsid w:val="001019F1"/>
    <w:rsid w:val="00153203"/>
    <w:rsid w:val="00156CC1"/>
    <w:rsid w:val="00160795"/>
    <w:rsid w:val="00161883"/>
    <w:rsid w:val="00180C1F"/>
    <w:rsid w:val="00187D06"/>
    <w:rsid w:val="001D27F6"/>
    <w:rsid w:val="00233BC5"/>
    <w:rsid w:val="0023575A"/>
    <w:rsid w:val="00252EB9"/>
    <w:rsid w:val="00256822"/>
    <w:rsid w:val="00270DC8"/>
    <w:rsid w:val="002968D5"/>
    <w:rsid w:val="002A44B2"/>
    <w:rsid w:val="002E1036"/>
    <w:rsid w:val="002F429C"/>
    <w:rsid w:val="00342EA7"/>
    <w:rsid w:val="00365A04"/>
    <w:rsid w:val="00367391"/>
    <w:rsid w:val="00372379"/>
    <w:rsid w:val="00377719"/>
    <w:rsid w:val="00473DC4"/>
    <w:rsid w:val="00496E7E"/>
    <w:rsid w:val="004A2F20"/>
    <w:rsid w:val="004D7CC1"/>
    <w:rsid w:val="0050395E"/>
    <w:rsid w:val="0050511F"/>
    <w:rsid w:val="00525BD3"/>
    <w:rsid w:val="0054787D"/>
    <w:rsid w:val="0056271B"/>
    <w:rsid w:val="005B257C"/>
    <w:rsid w:val="005C7628"/>
    <w:rsid w:val="00610710"/>
    <w:rsid w:val="00622269"/>
    <w:rsid w:val="006617B3"/>
    <w:rsid w:val="00663F1C"/>
    <w:rsid w:val="006746D6"/>
    <w:rsid w:val="006F38EC"/>
    <w:rsid w:val="006F417B"/>
    <w:rsid w:val="00701460"/>
    <w:rsid w:val="007205C2"/>
    <w:rsid w:val="007906C2"/>
    <w:rsid w:val="007D5E1F"/>
    <w:rsid w:val="007E58D7"/>
    <w:rsid w:val="007F37EB"/>
    <w:rsid w:val="007F7933"/>
    <w:rsid w:val="008324ED"/>
    <w:rsid w:val="00860C7F"/>
    <w:rsid w:val="00863345"/>
    <w:rsid w:val="00885B17"/>
    <w:rsid w:val="00921304"/>
    <w:rsid w:val="00950AB6"/>
    <w:rsid w:val="009803F1"/>
    <w:rsid w:val="009B34FC"/>
    <w:rsid w:val="009F5676"/>
    <w:rsid w:val="00A21E9A"/>
    <w:rsid w:val="00A45C6B"/>
    <w:rsid w:val="00A536BC"/>
    <w:rsid w:val="00A81BFD"/>
    <w:rsid w:val="00A877DD"/>
    <w:rsid w:val="00AA2794"/>
    <w:rsid w:val="00AB00A3"/>
    <w:rsid w:val="00AB2081"/>
    <w:rsid w:val="00AC0C11"/>
    <w:rsid w:val="00AD1886"/>
    <w:rsid w:val="00AD4D02"/>
    <w:rsid w:val="00AF1BEA"/>
    <w:rsid w:val="00AF78AE"/>
    <w:rsid w:val="00B23E72"/>
    <w:rsid w:val="00B6181F"/>
    <w:rsid w:val="00B83102"/>
    <w:rsid w:val="00BA03DE"/>
    <w:rsid w:val="00BC648F"/>
    <w:rsid w:val="00BC7385"/>
    <w:rsid w:val="00C16EF6"/>
    <w:rsid w:val="00C627C8"/>
    <w:rsid w:val="00C94EFE"/>
    <w:rsid w:val="00CE02B2"/>
    <w:rsid w:val="00CF0DA5"/>
    <w:rsid w:val="00D15984"/>
    <w:rsid w:val="00D771A7"/>
    <w:rsid w:val="00DE2F3B"/>
    <w:rsid w:val="00E07FD6"/>
    <w:rsid w:val="00E35A0E"/>
    <w:rsid w:val="00EB5B57"/>
    <w:rsid w:val="00F02F01"/>
    <w:rsid w:val="00F446EA"/>
    <w:rsid w:val="00F52E1B"/>
    <w:rsid w:val="00F55529"/>
    <w:rsid w:val="00F72C3B"/>
    <w:rsid w:val="00F730AD"/>
    <w:rsid w:val="00F73D00"/>
    <w:rsid w:val="00F92CED"/>
    <w:rsid w:val="00FA27B2"/>
    <w:rsid w:val="00FB4FE1"/>
    <w:rsid w:val="00FC2636"/>
    <w:rsid w:val="00FD5ED8"/>
    <w:rsid w:val="00FE60FA"/>
    <w:rsid w:val="00FE79D3"/>
    <w:rsid w:val="00FF2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30DE"/>
  <w15:docId w15:val="{FD5CFD93-D3E2-4A42-9687-4075686E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45"/>
    <w:pPr>
      <w:widowControl w:val="0"/>
      <w:autoSpaceDE w:val="0"/>
      <w:autoSpaceDN w:val="0"/>
      <w:contextualSpacing/>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63345"/>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63345"/>
    <w:rPr>
      <w:rFonts w:ascii="Times New Roman" w:hAnsi="Times New Roman"/>
      <w:sz w:val="20"/>
      <w:szCs w:val="20"/>
    </w:rPr>
  </w:style>
  <w:style w:type="character" w:styleId="Refdenotaderodap">
    <w:name w:val="footnote reference"/>
    <w:basedOn w:val="Fontepargpadro"/>
    <w:uiPriority w:val="99"/>
    <w:semiHidden/>
    <w:unhideWhenUsed/>
    <w:rsid w:val="00863345"/>
    <w:rPr>
      <w:vertAlign w:val="superscript"/>
    </w:rPr>
  </w:style>
  <w:style w:type="paragraph" w:styleId="PargrafodaLista">
    <w:name w:val="List Paragraph"/>
    <w:basedOn w:val="Normal"/>
    <w:uiPriority w:val="34"/>
    <w:qFormat/>
    <w:rsid w:val="00AA2794"/>
    <w:pPr>
      <w:ind w:left="720"/>
    </w:pPr>
  </w:style>
  <w:style w:type="paragraph" w:styleId="Rodap">
    <w:name w:val="footer"/>
    <w:basedOn w:val="Normal"/>
    <w:link w:val="RodapChar"/>
    <w:uiPriority w:val="99"/>
    <w:unhideWhenUsed/>
    <w:rsid w:val="006746D6"/>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746D6"/>
    <w:rPr>
      <w:rFonts w:ascii="Times New Roman" w:hAnsi="Times New Roman"/>
      <w:sz w:val="24"/>
    </w:rPr>
  </w:style>
  <w:style w:type="character" w:styleId="Nmerodepgina">
    <w:name w:val="page number"/>
    <w:basedOn w:val="Fontepargpadro"/>
    <w:uiPriority w:val="99"/>
    <w:semiHidden/>
    <w:unhideWhenUsed/>
    <w:rsid w:val="006746D6"/>
  </w:style>
  <w:style w:type="paragraph" w:styleId="Cabealho">
    <w:name w:val="header"/>
    <w:basedOn w:val="Normal"/>
    <w:link w:val="CabealhoChar"/>
    <w:uiPriority w:val="99"/>
    <w:unhideWhenUsed/>
    <w:rsid w:val="006746D6"/>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746D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3F96-223C-4455-8D69-20B202B5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3444</Words>
  <Characters>18599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cp:lastModifiedBy>Wilker Morais Borges</cp:lastModifiedBy>
  <cp:revision>16</cp:revision>
  <cp:lastPrinted>2023-08-24T15:19:00Z</cp:lastPrinted>
  <dcterms:created xsi:type="dcterms:W3CDTF">2023-08-24T15:19:00Z</dcterms:created>
  <dcterms:modified xsi:type="dcterms:W3CDTF">2023-09-05T20:02:00Z</dcterms:modified>
</cp:coreProperties>
</file>