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85" w:rsidRPr="00077A85" w:rsidRDefault="00077A85" w:rsidP="00077A85">
      <w:pPr>
        <w:spacing w:before="8" w:after="0" w:line="180" w:lineRule="exact"/>
        <w:rPr>
          <w:rFonts w:ascii="Times New Roman" w:eastAsia="Times New Roman" w:hAnsi="Times New Roman" w:cs="Times New Roman"/>
          <w:sz w:val="18"/>
          <w:szCs w:val="18"/>
          <w:lang w:val="en-US"/>
        </w:rPr>
      </w:pPr>
    </w:p>
    <w:p w:rsidR="00077A85" w:rsidRPr="00077A85" w:rsidRDefault="00077A85" w:rsidP="00077A85">
      <w:pPr>
        <w:spacing w:before="18" w:after="0" w:line="464" w:lineRule="auto"/>
        <w:ind w:left="922" w:right="920"/>
        <w:jc w:val="center"/>
        <w:rPr>
          <w:rFonts w:ascii="Times New Roman" w:eastAsia="Times New Roman" w:hAnsi="Times New Roman" w:cs="Times New Roman"/>
          <w:sz w:val="20"/>
          <w:szCs w:val="20"/>
        </w:rPr>
      </w:pPr>
      <w:r w:rsidRPr="00077A85">
        <w:rPr>
          <w:rFonts w:ascii="Times New Roman" w:eastAsia="Times New Roman" w:hAnsi="Times New Roman" w:cs="Times New Roman"/>
          <w:b/>
          <w:sz w:val="32"/>
          <w:szCs w:val="32"/>
        </w:rPr>
        <w:t>UNIV</w:t>
      </w:r>
      <w:r w:rsidRPr="00077A85">
        <w:rPr>
          <w:rFonts w:ascii="Times New Roman" w:eastAsia="Times New Roman" w:hAnsi="Times New Roman" w:cs="Times New Roman"/>
          <w:b/>
          <w:spacing w:val="1"/>
          <w:sz w:val="32"/>
          <w:szCs w:val="32"/>
        </w:rPr>
        <w:t>E</w:t>
      </w:r>
      <w:r w:rsidRPr="00077A85">
        <w:rPr>
          <w:rFonts w:ascii="Times New Roman" w:eastAsia="Times New Roman" w:hAnsi="Times New Roman" w:cs="Times New Roman"/>
          <w:b/>
          <w:sz w:val="32"/>
          <w:szCs w:val="32"/>
        </w:rPr>
        <w:t>RSI</w:t>
      </w:r>
      <w:r w:rsidRPr="00077A85">
        <w:rPr>
          <w:rFonts w:ascii="Times New Roman" w:eastAsia="Times New Roman" w:hAnsi="Times New Roman" w:cs="Times New Roman"/>
          <w:b/>
          <w:spacing w:val="3"/>
          <w:sz w:val="32"/>
          <w:szCs w:val="32"/>
        </w:rPr>
        <w:t>D</w:t>
      </w:r>
      <w:r w:rsidRPr="00077A85">
        <w:rPr>
          <w:rFonts w:ascii="Times New Roman" w:eastAsia="Times New Roman" w:hAnsi="Times New Roman" w:cs="Times New Roman"/>
          <w:b/>
          <w:sz w:val="32"/>
          <w:szCs w:val="32"/>
        </w:rPr>
        <w:t>A</w:t>
      </w:r>
      <w:r w:rsidRPr="00077A85">
        <w:rPr>
          <w:rFonts w:ascii="Times New Roman" w:eastAsia="Times New Roman" w:hAnsi="Times New Roman" w:cs="Times New Roman"/>
          <w:b/>
          <w:spacing w:val="2"/>
          <w:sz w:val="32"/>
          <w:szCs w:val="32"/>
        </w:rPr>
        <w:t>D</w:t>
      </w:r>
      <w:r w:rsidRPr="00077A85">
        <w:rPr>
          <w:rFonts w:ascii="Times New Roman" w:eastAsia="Times New Roman" w:hAnsi="Times New Roman" w:cs="Times New Roman"/>
          <w:b/>
          <w:sz w:val="32"/>
          <w:szCs w:val="32"/>
        </w:rPr>
        <w:t>E</w:t>
      </w:r>
      <w:r w:rsidRPr="00077A85">
        <w:rPr>
          <w:rFonts w:ascii="Times New Roman" w:eastAsia="Times New Roman" w:hAnsi="Times New Roman" w:cs="Times New Roman"/>
          <w:b/>
          <w:spacing w:val="-25"/>
          <w:sz w:val="32"/>
          <w:szCs w:val="32"/>
        </w:rPr>
        <w:t xml:space="preserve"> </w:t>
      </w:r>
      <w:r w:rsidRPr="00077A85">
        <w:rPr>
          <w:rFonts w:ascii="Times New Roman" w:eastAsia="Times New Roman" w:hAnsi="Times New Roman" w:cs="Times New Roman"/>
          <w:b/>
          <w:sz w:val="32"/>
          <w:szCs w:val="32"/>
        </w:rPr>
        <w:t>FASUL</w:t>
      </w: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before="6"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0" w:lineRule="atLeast"/>
        <w:ind w:left="3220"/>
        <w:jc w:val="center"/>
        <w:rPr>
          <w:rFonts w:ascii="Times New Roman" w:eastAsia="Times New Roman" w:hAnsi="Times New Roman" w:cs="Times New Roman"/>
          <w:b/>
          <w:sz w:val="28"/>
          <w:szCs w:val="28"/>
        </w:rPr>
      </w:pPr>
    </w:p>
    <w:p w:rsidR="00077A85" w:rsidRPr="00077A85" w:rsidRDefault="00077A85" w:rsidP="00077A85">
      <w:pPr>
        <w:spacing w:after="0" w:line="0" w:lineRule="atLeast"/>
        <w:ind w:left="3220"/>
        <w:jc w:val="center"/>
        <w:rPr>
          <w:rFonts w:ascii="Times New Roman" w:eastAsia="Times New Roman" w:hAnsi="Times New Roman" w:cs="Times New Roman"/>
          <w:b/>
          <w:sz w:val="28"/>
          <w:szCs w:val="28"/>
        </w:rPr>
      </w:pPr>
    </w:p>
    <w:p w:rsidR="00077A85" w:rsidRPr="00077A85" w:rsidRDefault="00077A85" w:rsidP="00077A85">
      <w:pPr>
        <w:spacing w:after="0" w:line="0" w:lineRule="atLeast"/>
        <w:ind w:left="3220"/>
        <w:jc w:val="center"/>
        <w:rPr>
          <w:rFonts w:ascii="Times New Roman" w:eastAsia="Times New Roman" w:hAnsi="Times New Roman" w:cs="Times New Roman"/>
          <w:b/>
          <w:sz w:val="28"/>
          <w:szCs w:val="20"/>
        </w:rPr>
      </w:pPr>
      <w:r w:rsidRPr="00077A85">
        <w:rPr>
          <w:rFonts w:ascii="Times New Roman" w:eastAsia="Times New Roman" w:hAnsi="Times New Roman" w:cs="Times New Roman"/>
          <w:b/>
          <w:sz w:val="28"/>
          <w:szCs w:val="20"/>
        </w:rPr>
        <w:t>SALAS MULTIFUNCIONAIS VOLTADO PARA EDUCAÇÃO ESPECIAL</w:t>
      </w:r>
    </w:p>
    <w:p w:rsidR="00077A85" w:rsidRPr="00077A85" w:rsidRDefault="00077A85" w:rsidP="00077A85">
      <w:pPr>
        <w:spacing w:after="0" w:line="359" w:lineRule="auto"/>
        <w:ind w:left="2588" w:right="2590"/>
        <w:jc w:val="center"/>
        <w:rPr>
          <w:rFonts w:ascii="Times New Roman" w:eastAsia="Times New Roman" w:hAnsi="Times New Roman" w:cs="Times New Roman"/>
          <w:sz w:val="28"/>
          <w:szCs w:val="28"/>
        </w:rPr>
      </w:pPr>
    </w:p>
    <w:p w:rsidR="00077A85" w:rsidRPr="00077A85" w:rsidRDefault="00077A85" w:rsidP="00077A85">
      <w:pPr>
        <w:spacing w:before="6" w:after="0" w:line="100" w:lineRule="exact"/>
        <w:jc w:val="center"/>
        <w:rPr>
          <w:rFonts w:ascii="Times New Roman" w:eastAsia="Times New Roman" w:hAnsi="Times New Roman" w:cs="Times New Roman"/>
          <w:sz w:val="10"/>
          <w:szCs w:val="1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0" w:lineRule="atLeast"/>
        <w:ind w:left="1560"/>
        <w:jc w:val="center"/>
        <w:rPr>
          <w:rFonts w:ascii="Times New Roman" w:eastAsia="Times New Roman" w:hAnsi="Times New Roman" w:cs="Times New Roman"/>
          <w:b/>
          <w:sz w:val="28"/>
          <w:szCs w:val="20"/>
        </w:rPr>
      </w:pPr>
      <w:r w:rsidRPr="00077A85">
        <w:rPr>
          <w:rFonts w:ascii="Times New Roman" w:eastAsia="Times New Roman" w:hAnsi="Times New Roman" w:cs="Times New Roman"/>
          <w:b/>
          <w:sz w:val="28"/>
          <w:szCs w:val="20"/>
        </w:rPr>
        <w:t>CRISLAINE PEREIRA DA SILVA</w:t>
      </w:r>
    </w:p>
    <w:p w:rsidR="00077A85" w:rsidRPr="00077A85" w:rsidRDefault="00077A85" w:rsidP="00077A85">
      <w:pPr>
        <w:spacing w:after="0" w:line="359" w:lineRule="auto"/>
        <w:ind w:left="619" w:right="619" w:hanging="1"/>
        <w:jc w:val="center"/>
        <w:rPr>
          <w:rFonts w:ascii="Times New Roman" w:eastAsia="Times New Roman" w:hAnsi="Times New Roman" w:cs="Times New Roman"/>
          <w:b/>
          <w:sz w:val="28"/>
          <w:szCs w:val="28"/>
        </w:rPr>
      </w:pPr>
    </w:p>
    <w:p w:rsidR="00077A85" w:rsidRPr="00077A85" w:rsidRDefault="00077A85" w:rsidP="00077A85">
      <w:pPr>
        <w:spacing w:before="6" w:after="0" w:line="100" w:lineRule="exact"/>
        <w:jc w:val="center"/>
        <w:rPr>
          <w:rFonts w:ascii="Times New Roman" w:eastAsia="Times New Roman" w:hAnsi="Times New Roman" w:cs="Times New Roman"/>
          <w:sz w:val="10"/>
          <w:szCs w:val="1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200" w:lineRule="exact"/>
        <w:jc w:val="center"/>
        <w:rPr>
          <w:rFonts w:ascii="Times New Roman" w:eastAsia="Times New Roman" w:hAnsi="Times New Roman" w:cs="Times New Roman"/>
          <w:sz w:val="20"/>
          <w:szCs w:val="20"/>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pPr>
    </w:p>
    <w:p w:rsidR="00077A85" w:rsidRPr="00077A85" w:rsidRDefault="00077A85" w:rsidP="00077A85">
      <w:pPr>
        <w:tabs>
          <w:tab w:val="left" w:pos="1500"/>
          <w:tab w:val="center" w:pos="2431"/>
        </w:tabs>
        <w:spacing w:after="0" w:line="359" w:lineRule="auto"/>
        <w:ind w:right="3697"/>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ab/>
      </w:r>
      <w:r w:rsidRPr="00077A85">
        <w:rPr>
          <w:rFonts w:ascii="Times New Roman" w:eastAsia="Times New Roman" w:hAnsi="Times New Roman" w:cs="Times New Roman"/>
          <w:b/>
          <w:sz w:val="28"/>
          <w:szCs w:val="28"/>
        </w:rPr>
        <w:t>DOURADOS</w:t>
      </w:r>
    </w:p>
    <w:p w:rsidR="00077A85" w:rsidRPr="00077A85" w:rsidRDefault="00077A85" w:rsidP="00077A85">
      <w:pPr>
        <w:spacing w:after="0" w:line="359" w:lineRule="auto"/>
        <w:ind w:right="3697"/>
        <w:jc w:val="center"/>
        <w:rPr>
          <w:rFonts w:ascii="Times New Roman" w:eastAsia="Times New Roman" w:hAnsi="Times New Roman" w:cs="Times New Roman"/>
          <w:b/>
          <w:sz w:val="28"/>
          <w:szCs w:val="28"/>
        </w:rPr>
        <w:sectPr w:rsidR="00077A85" w:rsidRPr="00077A85">
          <w:pgSz w:w="11920" w:h="16840"/>
          <w:pgMar w:top="1560" w:right="1680" w:bottom="280" w:left="1680" w:header="720" w:footer="720" w:gutter="0"/>
          <w:cols w:space="720"/>
        </w:sectPr>
      </w:pPr>
      <w:r>
        <w:rPr>
          <w:rFonts w:ascii="Times New Roman" w:eastAsia="Times New Roman" w:hAnsi="Times New Roman" w:cs="Times New Roman"/>
          <w:b/>
          <w:sz w:val="28"/>
          <w:szCs w:val="28"/>
        </w:rPr>
        <w:t xml:space="preserve">                                  </w:t>
      </w:r>
      <w:r w:rsidRPr="00077A85">
        <w:rPr>
          <w:rFonts w:ascii="Times New Roman" w:eastAsia="Times New Roman" w:hAnsi="Times New Roman" w:cs="Times New Roman"/>
          <w:b/>
          <w:sz w:val="28"/>
          <w:szCs w:val="28"/>
        </w:rPr>
        <w:t>2023</w:t>
      </w:r>
    </w:p>
    <w:p w:rsidR="00077A85" w:rsidRPr="00077A85" w:rsidRDefault="00077A85" w:rsidP="00077A85">
      <w:pPr>
        <w:spacing w:before="29" w:after="0" w:line="260" w:lineRule="exact"/>
        <w:ind w:right="3875"/>
        <w:jc w:val="center"/>
        <w:rPr>
          <w:rFonts w:ascii="Times New Roman" w:eastAsia="Times New Roman" w:hAnsi="Times New Roman" w:cs="Times New Roman"/>
          <w:sz w:val="24"/>
          <w:szCs w:val="24"/>
        </w:rPr>
      </w:pPr>
      <w:r w:rsidRPr="00077A85">
        <w:rPr>
          <w:rFonts w:ascii="Times New Roman" w:eastAsia="Times New Roman" w:hAnsi="Times New Roman" w:cs="Times New Roman"/>
          <w:sz w:val="20"/>
          <w:szCs w:val="20"/>
        </w:rPr>
        <w:lastRenderedPageBreak/>
        <w:t xml:space="preserve">                                                                       </w:t>
      </w:r>
      <w:r w:rsidRPr="00077A85">
        <w:rPr>
          <w:rFonts w:ascii="Times New Roman" w:eastAsia="Times New Roman" w:hAnsi="Times New Roman" w:cs="Times New Roman"/>
          <w:b/>
          <w:position w:val="-1"/>
          <w:sz w:val="24"/>
          <w:szCs w:val="24"/>
        </w:rPr>
        <w:t>TE</w:t>
      </w:r>
      <w:r w:rsidRPr="00077A85">
        <w:rPr>
          <w:rFonts w:ascii="Times New Roman" w:eastAsia="Times New Roman" w:hAnsi="Times New Roman" w:cs="Times New Roman"/>
          <w:b/>
          <w:spacing w:val="-1"/>
          <w:position w:val="-1"/>
          <w:sz w:val="24"/>
          <w:szCs w:val="24"/>
        </w:rPr>
        <w:t>M</w:t>
      </w:r>
      <w:r w:rsidRPr="00077A85">
        <w:rPr>
          <w:rFonts w:ascii="Times New Roman" w:eastAsia="Times New Roman" w:hAnsi="Times New Roman" w:cs="Times New Roman"/>
          <w:b/>
          <w:position w:val="-1"/>
          <w:sz w:val="24"/>
          <w:szCs w:val="24"/>
        </w:rPr>
        <w:t>A</w:t>
      </w:r>
    </w:p>
    <w:p w:rsidR="00077A85" w:rsidRPr="00077A85" w:rsidRDefault="00077A85" w:rsidP="00077A85">
      <w:pPr>
        <w:spacing w:before="6" w:after="0" w:line="120" w:lineRule="exact"/>
        <w:rPr>
          <w:rFonts w:ascii="Times New Roman" w:eastAsia="Times New Roman" w:hAnsi="Times New Roman" w:cs="Times New Roman"/>
          <w:sz w:val="12"/>
          <w:szCs w:val="12"/>
        </w:rPr>
      </w:pP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É uma pesquisa formulada dentro dos parâmetros da</w:t>
      </w:r>
      <w:r w:rsidRPr="00077A85">
        <w:rPr>
          <w:rFonts w:ascii="Times New Roman" w:eastAsia="Times New Roman" w:hAnsi="Times New Roman" w:cs="Times New Roman"/>
          <w:sz w:val="20"/>
          <w:szCs w:val="20"/>
          <w:lang w:val="en-US"/>
        </w:rPr>
        <w:t xml:space="preserve"> Lei nº 5.692/71, </w:t>
      </w:r>
      <w:r w:rsidRPr="00077A85">
        <w:rPr>
          <w:rFonts w:ascii="Times New Roman" w:eastAsia="Times New Roman" w:hAnsi="Times New Roman" w:cs="Times New Roman"/>
          <w:sz w:val="24"/>
          <w:szCs w:val="24"/>
          <w:lang w:val="en-US"/>
        </w:rPr>
        <w:t xml:space="preserve">que </w:t>
      </w:r>
      <w:proofErr w:type="spellStart"/>
      <w:r w:rsidRPr="00077A85">
        <w:rPr>
          <w:rFonts w:ascii="Times New Roman" w:eastAsia="Times New Roman" w:hAnsi="Times New Roman" w:cs="Times New Roman"/>
          <w:sz w:val="24"/>
          <w:szCs w:val="24"/>
          <w:lang w:val="en-US"/>
        </w:rPr>
        <w:t>altera</w:t>
      </w:r>
      <w:proofErr w:type="spellEnd"/>
      <w:r w:rsidRPr="00077A85">
        <w:rPr>
          <w:rFonts w:ascii="Times New Roman" w:eastAsia="Times New Roman" w:hAnsi="Times New Roman" w:cs="Times New Roman"/>
          <w:sz w:val="24"/>
          <w:szCs w:val="24"/>
          <w:lang w:val="en-US"/>
        </w:rPr>
        <w:t xml:space="preserve"> a LDBEN de 1961</w:t>
      </w:r>
      <w:r w:rsidRPr="00077A85">
        <w:rPr>
          <w:rFonts w:ascii="Times New Roman" w:eastAsia="Times New Roman" w:hAnsi="Times New Roman" w:cs="Times New Roman"/>
          <w:sz w:val="20"/>
          <w:szCs w:val="20"/>
          <w:lang w:val="en-US"/>
        </w:rPr>
        <w:t xml:space="preserve"> </w:t>
      </w:r>
      <w:r w:rsidRPr="00077A85">
        <w:rPr>
          <w:rFonts w:ascii="Times New Roman" w:eastAsia="Times New Roman" w:hAnsi="Times New Roman" w:cs="Times New Roman"/>
          <w:sz w:val="24"/>
          <w:szCs w:val="24"/>
        </w:rPr>
        <w:t>que toda a escola municipal deve apresentar salas multifuncionais adequadas para crianças com dificuldades de aprendizagem (educação inclusiva).</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A importância do investimento em salas multifuncionais é garantir condições necessárias básicas que proporcionam o acesso ao ensino escolar.</w:t>
      </w: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before="32" w:after="0" w:line="240" w:lineRule="exact"/>
        <w:ind w:right="3377"/>
        <w:rPr>
          <w:rFonts w:ascii="Times New Roman" w:eastAsia="Times New Roman" w:hAnsi="Times New Roman" w:cs="Times New Roman"/>
          <w:b/>
          <w:position w:val="-1"/>
        </w:rPr>
      </w:pPr>
      <w:r w:rsidRPr="00077A85">
        <w:rPr>
          <w:rFonts w:ascii="Times New Roman" w:eastAsia="Times New Roman" w:hAnsi="Times New Roman" w:cs="Times New Roman"/>
          <w:b/>
          <w:position w:val="-1"/>
        </w:rPr>
        <w:t xml:space="preserve">                                                        J</w:t>
      </w:r>
      <w:r w:rsidRPr="00077A85">
        <w:rPr>
          <w:rFonts w:ascii="Times New Roman" w:eastAsia="Times New Roman" w:hAnsi="Times New Roman" w:cs="Times New Roman"/>
          <w:b/>
          <w:spacing w:val="-1"/>
          <w:position w:val="-1"/>
        </w:rPr>
        <w:t>U</w:t>
      </w:r>
      <w:r w:rsidRPr="00077A85">
        <w:rPr>
          <w:rFonts w:ascii="Times New Roman" w:eastAsia="Times New Roman" w:hAnsi="Times New Roman" w:cs="Times New Roman"/>
          <w:b/>
          <w:position w:val="-1"/>
        </w:rPr>
        <w:t>S</w:t>
      </w:r>
      <w:r w:rsidRPr="00077A85">
        <w:rPr>
          <w:rFonts w:ascii="Times New Roman" w:eastAsia="Times New Roman" w:hAnsi="Times New Roman" w:cs="Times New Roman"/>
          <w:b/>
          <w:spacing w:val="-1"/>
          <w:position w:val="-1"/>
        </w:rPr>
        <w:t>T</w:t>
      </w:r>
      <w:r w:rsidRPr="00077A85">
        <w:rPr>
          <w:rFonts w:ascii="Times New Roman" w:eastAsia="Times New Roman" w:hAnsi="Times New Roman" w:cs="Times New Roman"/>
          <w:b/>
          <w:position w:val="-1"/>
        </w:rPr>
        <w:t>I</w:t>
      </w:r>
      <w:r w:rsidRPr="00077A85">
        <w:rPr>
          <w:rFonts w:ascii="Times New Roman" w:eastAsia="Times New Roman" w:hAnsi="Times New Roman" w:cs="Times New Roman"/>
          <w:b/>
          <w:spacing w:val="2"/>
          <w:position w:val="-1"/>
        </w:rPr>
        <w:t>F</w:t>
      </w:r>
      <w:r w:rsidRPr="00077A85">
        <w:rPr>
          <w:rFonts w:ascii="Times New Roman" w:eastAsia="Times New Roman" w:hAnsi="Times New Roman" w:cs="Times New Roman"/>
          <w:b/>
          <w:position w:val="-1"/>
        </w:rPr>
        <w:t>IC</w:t>
      </w:r>
      <w:r w:rsidRPr="00077A85">
        <w:rPr>
          <w:rFonts w:ascii="Times New Roman" w:eastAsia="Times New Roman" w:hAnsi="Times New Roman" w:cs="Times New Roman"/>
          <w:b/>
          <w:spacing w:val="-2"/>
          <w:position w:val="-1"/>
        </w:rPr>
        <w:t>A</w:t>
      </w:r>
      <w:r w:rsidRPr="00077A85">
        <w:rPr>
          <w:rFonts w:ascii="Times New Roman" w:eastAsia="Times New Roman" w:hAnsi="Times New Roman" w:cs="Times New Roman"/>
          <w:b/>
          <w:spacing w:val="-1"/>
          <w:position w:val="-1"/>
        </w:rPr>
        <w:t>T</w:t>
      </w:r>
      <w:r w:rsidRPr="00077A85">
        <w:rPr>
          <w:rFonts w:ascii="Times New Roman" w:eastAsia="Times New Roman" w:hAnsi="Times New Roman" w:cs="Times New Roman"/>
          <w:b/>
          <w:position w:val="-1"/>
        </w:rPr>
        <w:t>IVA</w:t>
      </w:r>
    </w:p>
    <w:p w:rsidR="00077A85" w:rsidRPr="00077A85" w:rsidRDefault="00077A85" w:rsidP="00077A85">
      <w:pPr>
        <w:spacing w:before="32" w:after="0" w:line="240" w:lineRule="exact"/>
        <w:ind w:left="3382" w:right="3377"/>
        <w:jc w:val="center"/>
        <w:rPr>
          <w:rFonts w:ascii="Times New Roman" w:eastAsia="Times New Roman" w:hAnsi="Times New Roman" w:cs="Times New Roman"/>
        </w:rPr>
      </w:pP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O programa das Salas de Recursos Multifuncionais é destinado às escolas públicas de educação e foi criado na intenção de promover ensino com qualidade para alunos com deficiência, transtornos globais do desenvolvimento e altas habilidades/</w:t>
      </w:r>
      <w:r w:rsidRPr="00077A85">
        <w:rPr>
          <w:rFonts w:ascii="Times New Roman" w:eastAsia="Times New Roman" w:hAnsi="Times New Roman" w:cs="Times New Roman"/>
          <w:sz w:val="24"/>
          <w:szCs w:val="24"/>
        </w:rPr>
        <w:t>superlotação</w:t>
      </w:r>
      <w:r w:rsidRPr="00077A85">
        <w:rPr>
          <w:rFonts w:ascii="Times New Roman" w:eastAsia="Times New Roman" w:hAnsi="Times New Roman" w:cs="Times New Roman"/>
          <w:sz w:val="24"/>
          <w:szCs w:val="24"/>
        </w:rPr>
        <w:t>-público alvo da educação especial. O intuito é assegurar condições de acesso, participação e aprendizagem no ensino comum possibilitando a oferta do atendimento educacional especializado, de forma não substitutiva à escolarização (BRASIL, 2007). Os processos de alunos com necessidades especiais no ensino de aprendizagem necessitam de acesso a salas multifuncionais para que desenvolvam suas capacidades, habilidade intelectual e domínio de conhecimentos.</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O Programa de Implantação das Salas de Recursos Multifuncionais tem sido importante na Educação Especial implantado nas redes de ensino. De acordo com o Edital </w:t>
      </w:r>
      <w:proofErr w:type="gramStart"/>
      <w:r w:rsidRPr="00077A85">
        <w:rPr>
          <w:rFonts w:ascii="Times New Roman" w:eastAsia="Times New Roman" w:hAnsi="Times New Roman" w:cs="Times New Roman"/>
          <w:sz w:val="24"/>
          <w:szCs w:val="24"/>
        </w:rPr>
        <w:t>n.º</w:t>
      </w:r>
      <w:proofErr w:type="gramEnd"/>
      <w:r w:rsidRPr="00077A85">
        <w:rPr>
          <w:rFonts w:ascii="Times New Roman" w:eastAsia="Times New Roman" w:hAnsi="Times New Roman" w:cs="Times New Roman"/>
          <w:sz w:val="24"/>
          <w:szCs w:val="24"/>
        </w:rPr>
        <w:t xml:space="preserve"> 1, de 26 de Abril de 2007, e do o Decreto n.º 6.571/2008, o Atendimento Educacional Especializado é definido como um “conjunto de atividades, recursos de acessibilidade e pedagógicos organizados institucionalmente, prestado de forma complementar ou suplementar à formação dos alunos no ensino regular” (BRASIL, 2008b).</w:t>
      </w:r>
    </w:p>
    <w:p w:rsidR="00077A85" w:rsidRPr="00077A85" w:rsidRDefault="00077A85" w:rsidP="00077A85">
      <w:pPr>
        <w:spacing w:after="0" w:line="360" w:lineRule="auto"/>
        <w:ind w:firstLine="709"/>
        <w:jc w:val="both"/>
        <w:rPr>
          <w:rFonts w:ascii="Times New Roman" w:eastAsia="Calibri" w:hAnsi="Times New Roman" w:cs="Times New Roman"/>
          <w:sz w:val="24"/>
          <w:szCs w:val="24"/>
        </w:rPr>
      </w:pPr>
      <w:r w:rsidRPr="00077A85">
        <w:rPr>
          <w:rFonts w:ascii="Times New Roman" w:eastAsia="Calibri" w:hAnsi="Times New Roman" w:cs="Times New Roman"/>
          <w:sz w:val="24"/>
          <w:szCs w:val="24"/>
        </w:rPr>
        <w:t>As Salas de Recursos Multifuncionais é uma nova realidade presente em todo território nacional para o atendimento de alunos da educação especial, que tem recebido incentivos de materiais e investimento na formação profissional do professor para atuar nessas salas.</w:t>
      </w:r>
    </w:p>
    <w:p w:rsidR="00077A85" w:rsidRPr="00077A85" w:rsidRDefault="00077A85" w:rsidP="00077A85">
      <w:pPr>
        <w:spacing w:after="0" w:line="360" w:lineRule="auto"/>
        <w:ind w:firstLine="709"/>
        <w:jc w:val="both"/>
        <w:rPr>
          <w:rFonts w:ascii="Times New Roman" w:eastAsia="Calibri" w:hAnsi="Times New Roman" w:cs="Times New Roman"/>
          <w:sz w:val="24"/>
          <w:szCs w:val="24"/>
        </w:rPr>
      </w:pPr>
      <w:r w:rsidRPr="00077A85">
        <w:rPr>
          <w:rFonts w:ascii="Times New Roman" w:eastAsia="Calibri" w:hAnsi="Times New Roman" w:cs="Times New Roman"/>
          <w:sz w:val="24"/>
          <w:szCs w:val="24"/>
        </w:rPr>
        <w:t>Segundo a observação feita por Oliveira e Leite a inclusão educacional nas salas de recursos ganha papel fundamental na viabilização do acesso de alunos com Necessidades Especiais ao currículo comum. As Resoluções que compõe os suportes existentes nas salas de educação especial, SE nº. 8(2006) e SE nº 11(2008), oferece serviços pedagógicos de atendimento educacional.</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Há diversos benefícios que podem ser desenvolvidos na SRM de forma paralela e que auxilia o desenvolvimento do ensino na sala de aula comum, como relata Baptista:</w:t>
      </w:r>
    </w:p>
    <w:p w:rsidR="00077A85" w:rsidRDefault="00077A85" w:rsidP="00077A85">
      <w:pPr>
        <w:spacing w:after="0" w:line="240" w:lineRule="auto"/>
        <w:ind w:left="2268" w:firstLine="709"/>
        <w:jc w:val="right"/>
        <w:rPr>
          <w:rFonts w:ascii="Times New Roman" w:eastAsia="Times New Roman" w:hAnsi="Times New Roman" w:cs="Times New Roman"/>
          <w:sz w:val="20"/>
          <w:szCs w:val="20"/>
        </w:rPr>
      </w:pPr>
    </w:p>
    <w:p w:rsidR="00077A85" w:rsidRDefault="00077A85" w:rsidP="00077A85">
      <w:pPr>
        <w:spacing w:after="0" w:line="240" w:lineRule="auto"/>
        <w:ind w:left="2268" w:firstLine="709"/>
        <w:jc w:val="right"/>
        <w:rPr>
          <w:rFonts w:ascii="Times New Roman" w:eastAsia="Times New Roman" w:hAnsi="Times New Roman" w:cs="Times New Roman"/>
          <w:sz w:val="20"/>
          <w:szCs w:val="20"/>
        </w:rPr>
      </w:pPr>
    </w:p>
    <w:p w:rsidR="00077A85" w:rsidRPr="00077A85" w:rsidRDefault="00077A85" w:rsidP="00077A85">
      <w:pPr>
        <w:spacing w:after="0" w:line="240" w:lineRule="auto"/>
        <w:ind w:left="2268" w:firstLine="709"/>
        <w:jc w:val="right"/>
        <w:rPr>
          <w:rFonts w:ascii="Times New Roman" w:eastAsia="Times New Roman" w:hAnsi="Times New Roman" w:cs="Times New Roman"/>
          <w:b/>
          <w:sz w:val="20"/>
          <w:szCs w:val="20"/>
        </w:rPr>
      </w:pPr>
      <w:r w:rsidRPr="00077A85">
        <w:rPr>
          <w:rFonts w:ascii="Times New Roman" w:eastAsia="Times New Roman" w:hAnsi="Times New Roman" w:cs="Times New Roman"/>
          <w:sz w:val="20"/>
          <w:szCs w:val="20"/>
        </w:rPr>
        <w:lastRenderedPageBreak/>
        <w:t>Algumas das vantagens que eram associadas à classe especial podem ser potencializadas na sala de recursos, pois o trabalho com pequenos grupos é estimulado, permitindo melhor acompanhamento do aluno, favorecendo trajetórias de aprendizagem mais individualizadas sob a supervisão de docente com formação especifica. No caso da sala de recursos, a grande vantagem é que esse processo tem condições de alternância contínua com aquele desenvolvido na sala de aula comum</w:t>
      </w:r>
      <w:r w:rsidRPr="00077A85">
        <w:rPr>
          <w:rFonts w:ascii="Times New Roman" w:eastAsia="Times New Roman" w:hAnsi="Times New Roman" w:cs="Times New Roman"/>
          <w:b/>
          <w:sz w:val="20"/>
          <w:szCs w:val="20"/>
        </w:rPr>
        <w:t>.</w:t>
      </w:r>
    </w:p>
    <w:p w:rsidR="00077A85" w:rsidRPr="00077A85" w:rsidRDefault="00077A85" w:rsidP="00077A85">
      <w:pPr>
        <w:spacing w:after="0" w:line="240" w:lineRule="auto"/>
        <w:ind w:left="2268"/>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                                                                        Baptista (2011, p.70)</w:t>
      </w:r>
    </w:p>
    <w:p w:rsidR="00077A85" w:rsidRPr="00077A85" w:rsidRDefault="00077A85" w:rsidP="00077A85">
      <w:pPr>
        <w:spacing w:before="12" w:after="0" w:line="220" w:lineRule="exact"/>
        <w:rPr>
          <w:rFonts w:ascii="Times New Roman" w:eastAsia="Times New Roman" w:hAnsi="Times New Roman" w:cs="Times New Roman"/>
          <w:sz w:val="20"/>
          <w:szCs w:val="20"/>
        </w:rPr>
      </w:pPr>
    </w:p>
    <w:p w:rsidR="00077A85" w:rsidRPr="00077A85" w:rsidRDefault="00077A85" w:rsidP="00077A85">
      <w:pPr>
        <w:spacing w:before="12" w:after="0" w:line="220" w:lineRule="exact"/>
        <w:rPr>
          <w:rFonts w:ascii="Times New Roman" w:eastAsia="Times New Roman" w:hAnsi="Times New Roman" w:cs="Times New Roman"/>
        </w:rPr>
      </w:pPr>
    </w:p>
    <w:p w:rsidR="00077A85" w:rsidRPr="00077A85" w:rsidRDefault="00077A85" w:rsidP="00077A85">
      <w:pPr>
        <w:spacing w:before="32" w:after="0" w:line="240" w:lineRule="exact"/>
        <w:ind w:left="3600" w:right="3601"/>
        <w:jc w:val="center"/>
        <w:rPr>
          <w:rFonts w:ascii="Times New Roman" w:eastAsia="Times New Roman" w:hAnsi="Times New Roman" w:cs="Times New Roman"/>
          <w:b/>
          <w:position w:val="-1"/>
          <w:sz w:val="28"/>
          <w:szCs w:val="28"/>
        </w:rPr>
      </w:pPr>
      <w:r w:rsidRPr="00077A85">
        <w:rPr>
          <w:rFonts w:ascii="Times New Roman" w:eastAsia="Times New Roman" w:hAnsi="Times New Roman" w:cs="Times New Roman"/>
          <w:b/>
          <w:spacing w:val="2"/>
          <w:position w:val="-1"/>
        </w:rPr>
        <w:t>P</w:t>
      </w:r>
      <w:r w:rsidRPr="00077A85">
        <w:rPr>
          <w:rFonts w:ascii="Times New Roman" w:eastAsia="Times New Roman" w:hAnsi="Times New Roman" w:cs="Times New Roman"/>
          <w:b/>
          <w:spacing w:val="-1"/>
          <w:position w:val="-1"/>
        </w:rPr>
        <w:t>RO</w:t>
      </w:r>
      <w:r w:rsidRPr="00077A85">
        <w:rPr>
          <w:rFonts w:ascii="Times New Roman" w:eastAsia="Times New Roman" w:hAnsi="Times New Roman" w:cs="Times New Roman"/>
          <w:b/>
          <w:spacing w:val="1"/>
          <w:position w:val="-1"/>
        </w:rPr>
        <w:t>B</w:t>
      </w:r>
      <w:r w:rsidRPr="00077A85">
        <w:rPr>
          <w:rFonts w:ascii="Times New Roman" w:eastAsia="Times New Roman" w:hAnsi="Times New Roman" w:cs="Times New Roman"/>
          <w:b/>
          <w:spacing w:val="-1"/>
          <w:position w:val="-1"/>
        </w:rPr>
        <w:t>L</w:t>
      </w:r>
      <w:r w:rsidRPr="00077A85">
        <w:rPr>
          <w:rFonts w:ascii="Times New Roman" w:eastAsia="Times New Roman" w:hAnsi="Times New Roman" w:cs="Times New Roman"/>
          <w:b/>
          <w:spacing w:val="-3"/>
          <w:position w:val="-1"/>
        </w:rPr>
        <w:t>E</w:t>
      </w:r>
      <w:r w:rsidRPr="00077A85">
        <w:rPr>
          <w:rFonts w:ascii="Times New Roman" w:eastAsia="Times New Roman" w:hAnsi="Times New Roman" w:cs="Times New Roman"/>
          <w:b/>
          <w:position w:val="-1"/>
        </w:rPr>
        <w:t>MA</w:t>
      </w:r>
    </w:p>
    <w:p w:rsidR="00077A85" w:rsidRPr="00077A85" w:rsidRDefault="00077A85" w:rsidP="00077A85">
      <w:pPr>
        <w:spacing w:before="32" w:after="0" w:line="240" w:lineRule="exact"/>
        <w:ind w:left="3600" w:right="3601"/>
        <w:jc w:val="center"/>
        <w:rPr>
          <w:rFonts w:ascii="Times New Roman" w:eastAsia="Times New Roman" w:hAnsi="Times New Roman" w:cs="Times New Roman"/>
          <w:b/>
          <w:position w:val="-1"/>
        </w:rPr>
      </w:pP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As escolas </w:t>
      </w:r>
      <w:proofErr w:type="gramStart"/>
      <w:r w:rsidRPr="00077A85">
        <w:rPr>
          <w:rFonts w:ascii="Times New Roman" w:eastAsia="Times New Roman" w:hAnsi="Times New Roman" w:cs="Times New Roman"/>
          <w:sz w:val="24"/>
          <w:szCs w:val="24"/>
        </w:rPr>
        <w:t>do municípios</w:t>
      </w:r>
      <w:proofErr w:type="gramEnd"/>
      <w:r w:rsidRPr="00077A85">
        <w:rPr>
          <w:rFonts w:ascii="Times New Roman" w:eastAsia="Times New Roman" w:hAnsi="Times New Roman" w:cs="Times New Roman"/>
          <w:sz w:val="24"/>
          <w:szCs w:val="24"/>
        </w:rPr>
        <w:t xml:space="preserve"> enfrentam a má qualidade das Salas de Recursos Multifuncionais, existindo vários outros fatores tão importantes quanto, e que são de extrema valia para o aprendizado e evolução da criança. Assim destacando o currículo e as relações curriculares, da avaliação continuada e intervenção pedagógica, a qualificação da equipe de professores e os recursos de materiais para a educação especial. Ressaltando a falta de laudo médico específico, não fornecido pela Prefeitura Municipal, para que este diagnóstico seja correto nas salas de recursos, têm sido violados os direitos das crianças e adolescentes nas escolas.</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Apesar de a Secretaria de Educação Continuada, Alfabetização Diversidade e Inclusão, por meio da Diretoria de Políticas de Educação Especial (SECADI/DPEE), citar não ser necessário o laudo para preenchimento do censo escolar. Portanto, a necessidade de delimitação do público-alvo da Educação Especial, </w:t>
      </w:r>
      <w:proofErr w:type="spellStart"/>
      <w:r w:rsidRPr="00077A85">
        <w:rPr>
          <w:rFonts w:ascii="Times New Roman" w:eastAsia="Times New Roman" w:hAnsi="Times New Roman" w:cs="Times New Roman"/>
          <w:sz w:val="24"/>
          <w:szCs w:val="24"/>
        </w:rPr>
        <w:t>trás</w:t>
      </w:r>
      <w:proofErr w:type="spellEnd"/>
      <w:r w:rsidRPr="00077A85">
        <w:rPr>
          <w:rFonts w:ascii="Times New Roman" w:eastAsia="Times New Roman" w:hAnsi="Times New Roman" w:cs="Times New Roman"/>
          <w:sz w:val="24"/>
          <w:szCs w:val="24"/>
        </w:rPr>
        <w:t xml:space="preserve"> para discussão a importância do laudo e a boa qualidade das Salas de Recursos Multifuncionais, para que diante da diversidade de alunos presentes nas escolas regular, como deve ser a utilização das salas e como deve ser o atendimento para os que não se encaixam como necessidades especiais.</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De acordo com a atual Política do MEC, deve garantir o Atendimento Educacional Especializado (AEE), que é definido pelo Decreto Federal 7.611/11, no § 1º do art. 2º, alíneas ‘I e II’. Com a referência legislação federal, o AEE deve ser organizado nas escolas da rede regular de ensino, em espaços constituídos de mobiliários, materiais didáticos diversos, recursos pedagógicos e de acessibilidade, equipamentos específicos ao aluno de acordo com sua necessidade educativa e de professores com formação em Educação Especial, devendo ser realizado preferencialmente em Sala de Recursos Multifuncional.</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Para este atendimento OLIVEIRA cita: </w:t>
      </w:r>
    </w:p>
    <w:p w:rsidR="00077A85" w:rsidRPr="00077A85" w:rsidRDefault="00077A85" w:rsidP="00077A85">
      <w:pPr>
        <w:spacing w:after="0" w:line="240" w:lineRule="auto"/>
        <w:ind w:left="2268"/>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pobres, grupos que se identificam e reclamam condição social distinta, em que a educação é meio indispensável. Esses movimentos têm traduzido uma difícil equação, em que políticas de ações afirmativas são reclamadas em um contexto onde os direitos mínimos universais não estão assegurados. É neste contexto que justiça social e eficácia econômica se misturam, afetando diretamente a organização e gestão escolares. (OLIVEIRA, 2007, p. 359).</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lastRenderedPageBreak/>
        <w:t xml:space="preserve">A educação inclusiva é um </w:t>
      </w:r>
      <w:proofErr w:type="spellStart"/>
      <w:r w:rsidRPr="00077A85">
        <w:rPr>
          <w:rFonts w:ascii="Times New Roman" w:eastAsia="Times New Roman" w:hAnsi="Times New Roman" w:cs="Times New Roman"/>
          <w:sz w:val="24"/>
          <w:szCs w:val="24"/>
        </w:rPr>
        <w:t>principio</w:t>
      </w:r>
      <w:proofErr w:type="spellEnd"/>
      <w:r w:rsidRPr="00077A85">
        <w:rPr>
          <w:rFonts w:ascii="Times New Roman" w:eastAsia="Times New Roman" w:hAnsi="Times New Roman" w:cs="Times New Roman"/>
          <w:sz w:val="24"/>
          <w:szCs w:val="24"/>
        </w:rPr>
        <w:t xml:space="preserve"> que tem se destacado, ganhando assim espaço e investimento por parte das políticas públicas. Esse investimento é um passo importante para garantir que os alunos com deficiência tenham a atenção que precisam e também aprendam de forma efetiva, assim como os demais, pois é fato que um professor da educação básica, que tem uma turma com muitos alunos, não consegue se dedicar integralmente a turma e ainda tratar de forma atenciosa o aluno com deficiência, trabalhando assim suas particularidades e melhorando o seu desenvolvimento.</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Portanto as pessoas vinculadas ao movimento da educação inclusiva se colocam também como grupo social que demanda busca de recursos e reconhecimento social com intuito de assegurar-se no jogo de disputa política. As ações afirmativas aparecem com a intenção que possa garantir os direitos àquele que foram marginalizados ao longo dos anos, ou seja, o discurso é buscar incluir ao invés de separar. Segundo JANUZZI (2004), após a Declaração de SALAMANCA (1994) onde foi endossado com grande repercussão no Brasil o discurso da inclusão é apontado em oposição à integração e, portanto, como um avanço prevendo a necessidade de reestruturação do sistema de ensino, ou seja, o foco não é a criança com deficiência, mas o ensino, a escola e condições de aprendizagem.</w:t>
      </w:r>
    </w:p>
    <w:p w:rsidR="00077A85" w:rsidRPr="00077A85" w:rsidRDefault="00077A85" w:rsidP="00077A85">
      <w:pPr>
        <w:spacing w:after="0" w:line="360" w:lineRule="auto"/>
        <w:rPr>
          <w:rFonts w:ascii="Times New Roman" w:eastAsia="Times New Roman" w:hAnsi="Times New Roman" w:cs="Times New Roman"/>
          <w:sz w:val="20"/>
          <w:szCs w:val="20"/>
        </w:rPr>
      </w:pPr>
    </w:p>
    <w:p w:rsidR="00077A85" w:rsidRPr="00077A85" w:rsidRDefault="00077A85" w:rsidP="00077A85">
      <w:pPr>
        <w:spacing w:after="0" w:line="360" w:lineRule="auto"/>
        <w:rPr>
          <w:rFonts w:ascii="Times New Roman" w:eastAsia="Times New Roman" w:hAnsi="Times New Roman" w:cs="Times New Roman"/>
          <w:sz w:val="28"/>
          <w:szCs w:val="28"/>
        </w:rPr>
      </w:pPr>
    </w:p>
    <w:p w:rsidR="00077A85" w:rsidRPr="00077A85" w:rsidRDefault="00077A85" w:rsidP="00077A85">
      <w:pPr>
        <w:spacing w:after="0" w:line="360" w:lineRule="auto"/>
        <w:ind w:firstLine="709"/>
        <w:jc w:val="center"/>
        <w:rPr>
          <w:rFonts w:ascii="Times New Roman" w:eastAsia="Times New Roman" w:hAnsi="Times New Roman" w:cs="Times New Roman"/>
        </w:rPr>
      </w:pPr>
      <w:r w:rsidRPr="00077A85">
        <w:rPr>
          <w:rFonts w:ascii="Times New Roman" w:eastAsia="Times New Roman" w:hAnsi="Times New Roman" w:cs="Times New Roman"/>
          <w:b/>
          <w:spacing w:val="-1"/>
          <w:position w:val="-1"/>
        </w:rPr>
        <w:t>O</w:t>
      </w:r>
      <w:r w:rsidRPr="00077A85">
        <w:rPr>
          <w:rFonts w:ascii="Times New Roman" w:eastAsia="Times New Roman" w:hAnsi="Times New Roman" w:cs="Times New Roman"/>
          <w:b/>
          <w:spacing w:val="1"/>
          <w:position w:val="-1"/>
        </w:rPr>
        <w:t>B</w:t>
      </w:r>
      <w:r w:rsidRPr="00077A85">
        <w:rPr>
          <w:rFonts w:ascii="Times New Roman" w:eastAsia="Times New Roman" w:hAnsi="Times New Roman" w:cs="Times New Roman"/>
          <w:b/>
          <w:position w:val="-1"/>
        </w:rPr>
        <w:t>J</w:t>
      </w:r>
      <w:r w:rsidRPr="00077A85">
        <w:rPr>
          <w:rFonts w:ascii="Times New Roman" w:eastAsia="Times New Roman" w:hAnsi="Times New Roman" w:cs="Times New Roman"/>
          <w:b/>
          <w:spacing w:val="-1"/>
          <w:position w:val="-1"/>
        </w:rPr>
        <w:t>ET</w:t>
      </w:r>
      <w:r w:rsidRPr="00077A85">
        <w:rPr>
          <w:rFonts w:ascii="Times New Roman" w:eastAsia="Times New Roman" w:hAnsi="Times New Roman" w:cs="Times New Roman"/>
          <w:b/>
          <w:position w:val="-1"/>
        </w:rPr>
        <w:t xml:space="preserve">IVO </w:t>
      </w:r>
      <w:r w:rsidRPr="00077A85">
        <w:rPr>
          <w:rFonts w:ascii="Times New Roman" w:eastAsia="Times New Roman" w:hAnsi="Times New Roman" w:cs="Times New Roman"/>
          <w:b/>
          <w:spacing w:val="-1"/>
          <w:position w:val="-1"/>
        </w:rPr>
        <w:t>GERA</w:t>
      </w:r>
      <w:r w:rsidRPr="00077A85">
        <w:rPr>
          <w:rFonts w:ascii="Times New Roman" w:eastAsia="Times New Roman" w:hAnsi="Times New Roman" w:cs="Times New Roman"/>
          <w:b/>
          <w:position w:val="-1"/>
        </w:rPr>
        <w:t>L</w:t>
      </w:r>
    </w:p>
    <w:p w:rsidR="00077A85" w:rsidRPr="00077A85" w:rsidRDefault="00077A85" w:rsidP="00077A85">
      <w:pPr>
        <w:spacing w:after="0" w:line="120" w:lineRule="exact"/>
        <w:rPr>
          <w:rFonts w:ascii="Times New Roman" w:eastAsia="Times New Roman" w:hAnsi="Times New Roman" w:cs="Times New Roman"/>
          <w:sz w:val="12"/>
          <w:szCs w:val="12"/>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O projeto tem por objetivo analisar como tem sido realizado o trabalho com as crianças que apresentam dificuldades de aprendizagem (educação inclusiva), em relação as </w:t>
      </w:r>
      <w:proofErr w:type="gramStart"/>
      <w:r w:rsidRPr="00077A85">
        <w:rPr>
          <w:rFonts w:ascii="Times New Roman" w:eastAsia="Times New Roman" w:hAnsi="Times New Roman" w:cs="Times New Roman"/>
          <w:sz w:val="24"/>
          <w:szCs w:val="24"/>
        </w:rPr>
        <w:t>tecnologias presente</w:t>
      </w:r>
      <w:proofErr w:type="gramEnd"/>
      <w:r w:rsidRPr="00077A85">
        <w:rPr>
          <w:rFonts w:ascii="Times New Roman" w:eastAsia="Times New Roman" w:hAnsi="Times New Roman" w:cs="Times New Roman"/>
          <w:sz w:val="24"/>
          <w:szCs w:val="24"/>
        </w:rPr>
        <w:t xml:space="preserve"> nas escolas, e mostrar quais os problemas mais graves que está sendo vivenciado nestes espaços.</w:t>
      </w:r>
    </w:p>
    <w:p w:rsidR="00077A85" w:rsidRPr="00077A85" w:rsidRDefault="00077A85" w:rsidP="00077A85">
      <w:pPr>
        <w:spacing w:after="0" w:line="200" w:lineRule="exact"/>
        <w:rPr>
          <w:rFonts w:ascii="Times New Roman" w:eastAsia="Times New Roman" w:hAnsi="Times New Roman" w:cs="Times New Roman"/>
          <w:sz w:val="24"/>
          <w:szCs w:val="24"/>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Default="00077A85" w:rsidP="00077A85">
      <w:pPr>
        <w:spacing w:after="0" w:line="200" w:lineRule="exact"/>
        <w:rPr>
          <w:rFonts w:ascii="Times New Roman" w:eastAsia="Times New Roman" w:hAnsi="Times New Roman" w:cs="Times New Roman"/>
          <w:sz w:val="20"/>
          <w:szCs w:val="20"/>
        </w:rPr>
      </w:pPr>
    </w:p>
    <w:p w:rsidR="00077A85" w:rsidRDefault="00077A85" w:rsidP="00077A85">
      <w:pPr>
        <w:spacing w:after="0" w:line="200" w:lineRule="exact"/>
        <w:rPr>
          <w:rFonts w:ascii="Times New Roman" w:eastAsia="Times New Roman" w:hAnsi="Times New Roman" w:cs="Times New Roman"/>
          <w:sz w:val="20"/>
          <w:szCs w:val="20"/>
        </w:rPr>
      </w:pPr>
    </w:p>
    <w:p w:rsid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before="32" w:after="0" w:line="240" w:lineRule="exact"/>
        <w:ind w:left="2847" w:right="2845"/>
        <w:jc w:val="center"/>
        <w:rPr>
          <w:rFonts w:ascii="Times New Roman" w:eastAsia="Times New Roman" w:hAnsi="Times New Roman" w:cs="Times New Roman"/>
        </w:rPr>
      </w:pPr>
      <w:r w:rsidRPr="00077A85">
        <w:rPr>
          <w:rFonts w:ascii="Times New Roman" w:eastAsia="Times New Roman" w:hAnsi="Times New Roman" w:cs="Times New Roman"/>
          <w:b/>
          <w:spacing w:val="-1"/>
          <w:position w:val="-1"/>
        </w:rPr>
        <w:lastRenderedPageBreak/>
        <w:t>O</w:t>
      </w:r>
      <w:r w:rsidRPr="00077A85">
        <w:rPr>
          <w:rFonts w:ascii="Times New Roman" w:eastAsia="Times New Roman" w:hAnsi="Times New Roman" w:cs="Times New Roman"/>
          <w:b/>
          <w:spacing w:val="1"/>
          <w:position w:val="-1"/>
        </w:rPr>
        <w:t>B</w:t>
      </w:r>
      <w:r w:rsidRPr="00077A85">
        <w:rPr>
          <w:rFonts w:ascii="Times New Roman" w:eastAsia="Times New Roman" w:hAnsi="Times New Roman" w:cs="Times New Roman"/>
          <w:b/>
          <w:position w:val="-1"/>
        </w:rPr>
        <w:t>J</w:t>
      </w:r>
      <w:r w:rsidRPr="00077A85">
        <w:rPr>
          <w:rFonts w:ascii="Times New Roman" w:eastAsia="Times New Roman" w:hAnsi="Times New Roman" w:cs="Times New Roman"/>
          <w:b/>
          <w:spacing w:val="-1"/>
          <w:position w:val="-1"/>
        </w:rPr>
        <w:t>ET</w:t>
      </w:r>
      <w:r w:rsidRPr="00077A85">
        <w:rPr>
          <w:rFonts w:ascii="Times New Roman" w:eastAsia="Times New Roman" w:hAnsi="Times New Roman" w:cs="Times New Roman"/>
          <w:b/>
          <w:position w:val="-1"/>
        </w:rPr>
        <w:t xml:space="preserve">IVOS </w:t>
      </w:r>
      <w:r w:rsidRPr="00077A85">
        <w:rPr>
          <w:rFonts w:ascii="Times New Roman" w:eastAsia="Times New Roman" w:hAnsi="Times New Roman" w:cs="Times New Roman"/>
          <w:b/>
          <w:spacing w:val="-1"/>
          <w:position w:val="-1"/>
        </w:rPr>
        <w:t>E</w:t>
      </w:r>
      <w:r w:rsidRPr="00077A85">
        <w:rPr>
          <w:rFonts w:ascii="Times New Roman" w:eastAsia="Times New Roman" w:hAnsi="Times New Roman" w:cs="Times New Roman"/>
          <w:b/>
          <w:spacing w:val="-3"/>
          <w:position w:val="-1"/>
        </w:rPr>
        <w:t>S</w:t>
      </w:r>
      <w:r w:rsidRPr="00077A85">
        <w:rPr>
          <w:rFonts w:ascii="Times New Roman" w:eastAsia="Times New Roman" w:hAnsi="Times New Roman" w:cs="Times New Roman"/>
          <w:b/>
          <w:spacing w:val="2"/>
          <w:position w:val="-1"/>
        </w:rPr>
        <w:t>P</w:t>
      </w:r>
      <w:r w:rsidRPr="00077A85">
        <w:rPr>
          <w:rFonts w:ascii="Times New Roman" w:eastAsia="Times New Roman" w:hAnsi="Times New Roman" w:cs="Times New Roman"/>
          <w:b/>
          <w:spacing w:val="-1"/>
          <w:position w:val="-1"/>
        </w:rPr>
        <w:t>EC</w:t>
      </w:r>
      <w:r w:rsidRPr="00077A85">
        <w:rPr>
          <w:rFonts w:ascii="Times New Roman" w:eastAsia="Times New Roman" w:hAnsi="Times New Roman" w:cs="Times New Roman"/>
          <w:b/>
          <w:spacing w:val="-2"/>
          <w:position w:val="-1"/>
        </w:rPr>
        <w:t>Í</w:t>
      </w:r>
      <w:r w:rsidRPr="00077A85">
        <w:rPr>
          <w:rFonts w:ascii="Times New Roman" w:eastAsia="Times New Roman" w:hAnsi="Times New Roman" w:cs="Times New Roman"/>
          <w:b/>
          <w:position w:val="-1"/>
        </w:rPr>
        <w:t>F</w:t>
      </w:r>
      <w:r w:rsidRPr="00077A85">
        <w:rPr>
          <w:rFonts w:ascii="Times New Roman" w:eastAsia="Times New Roman" w:hAnsi="Times New Roman" w:cs="Times New Roman"/>
          <w:b/>
          <w:spacing w:val="-2"/>
          <w:position w:val="-1"/>
        </w:rPr>
        <w:t>I</w:t>
      </w:r>
      <w:r w:rsidRPr="00077A85">
        <w:rPr>
          <w:rFonts w:ascii="Times New Roman" w:eastAsia="Times New Roman" w:hAnsi="Times New Roman" w:cs="Times New Roman"/>
          <w:b/>
          <w:spacing w:val="-1"/>
          <w:position w:val="-1"/>
        </w:rPr>
        <w:t>C</w:t>
      </w:r>
      <w:r w:rsidRPr="00077A85">
        <w:rPr>
          <w:rFonts w:ascii="Times New Roman" w:eastAsia="Times New Roman" w:hAnsi="Times New Roman" w:cs="Times New Roman"/>
          <w:b/>
          <w:spacing w:val="1"/>
          <w:position w:val="-1"/>
        </w:rPr>
        <w:t>O</w:t>
      </w:r>
      <w:r w:rsidRPr="00077A85">
        <w:rPr>
          <w:rFonts w:ascii="Times New Roman" w:eastAsia="Times New Roman" w:hAnsi="Times New Roman" w:cs="Times New Roman"/>
          <w:b/>
          <w:position w:val="-1"/>
        </w:rPr>
        <w:t>S</w:t>
      </w:r>
    </w:p>
    <w:p w:rsidR="00077A85" w:rsidRPr="00077A85" w:rsidRDefault="00077A85" w:rsidP="00077A85">
      <w:pPr>
        <w:spacing w:before="5" w:after="0" w:line="160" w:lineRule="exact"/>
        <w:rPr>
          <w:rFonts w:ascii="Times New Roman" w:eastAsia="Times New Roman" w:hAnsi="Times New Roman" w:cs="Times New Roman"/>
          <w:sz w:val="17"/>
          <w:szCs w:val="17"/>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360" w:lineRule="auto"/>
        <w:ind w:firstLine="709"/>
        <w:jc w:val="both"/>
        <w:rPr>
          <w:rFonts w:ascii="Times New Roman" w:eastAsia="Times New Roman" w:hAnsi="Times New Roman" w:cs="Times New Roman"/>
          <w:sz w:val="20"/>
          <w:szCs w:val="20"/>
        </w:rPr>
      </w:pPr>
    </w:p>
    <w:p w:rsidR="00077A85" w:rsidRPr="00077A85" w:rsidRDefault="00077A85" w:rsidP="00077A85">
      <w:pPr>
        <w:numPr>
          <w:ilvl w:val="0"/>
          <w:numId w:val="1"/>
        </w:numPr>
        <w:spacing w:after="0" w:line="360" w:lineRule="auto"/>
        <w:ind w:firstLine="709"/>
        <w:contextualSpacing/>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Relatar as dificuldades que se encontra neste ambiente de educação inclusiva, tanto para o profissional como para o estudante;</w:t>
      </w:r>
    </w:p>
    <w:p w:rsidR="00077A85" w:rsidRPr="00077A85" w:rsidRDefault="00077A85" w:rsidP="00077A85">
      <w:pPr>
        <w:spacing w:after="0" w:line="360" w:lineRule="auto"/>
        <w:ind w:firstLine="709"/>
        <w:contextualSpacing/>
        <w:jc w:val="both"/>
        <w:rPr>
          <w:rFonts w:ascii="Times New Roman" w:eastAsia="Times New Roman" w:hAnsi="Times New Roman" w:cs="Times New Roman"/>
          <w:sz w:val="24"/>
          <w:szCs w:val="24"/>
        </w:rPr>
      </w:pPr>
    </w:p>
    <w:p w:rsidR="00077A85" w:rsidRPr="00077A85" w:rsidRDefault="00077A85" w:rsidP="00077A85">
      <w:pPr>
        <w:numPr>
          <w:ilvl w:val="0"/>
          <w:numId w:val="1"/>
        </w:numPr>
        <w:spacing w:after="0" w:line="360" w:lineRule="auto"/>
        <w:ind w:firstLine="709"/>
        <w:contextualSpacing/>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A falta de acesso de prestação de serviço pelos órgãos </w:t>
      </w:r>
      <w:proofErr w:type="spellStart"/>
      <w:r w:rsidRPr="00077A85">
        <w:rPr>
          <w:rFonts w:ascii="Times New Roman" w:eastAsia="Times New Roman" w:hAnsi="Times New Roman" w:cs="Times New Roman"/>
          <w:sz w:val="24"/>
          <w:szCs w:val="24"/>
        </w:rPr>
        <w:t>publicos</w:t>
      </w:r>
      <w:proofErr w:type="spellEnd"/>
      <w:r w:rsidRPr="00077A85">
        <w:rPr>
          <w:rFonts w:ascii="Times New Roman" w:eastAsia="Times New Roman" w:hAnsi="Times New Roman" w:cs="Times New Roman"/>
          <w:sz w:val="24"/>
          <w:szCs w:val="24"/>
        </w:rPr>
        <w:t xml:space="preserve"> </w:t>
      </w:r>
      <w:proofErr w:type="spellStart"/>
      <w:r w:rsidRPr="00077A85">
        <w:rPr>
          <w:rFonts w:ascii="Times New Roman" w:eastAsia="Times New Roman" w:hAnsi="Times New Roman" w:cs="Times New Roman"/>
          <w:sz w:val="24"/>
          <w:szCs w:val="24"/>
        </w:rPr>
        <w:t>responsaveis</w:t>
      </w:r>
      <w:proofErr w:type="spellEnd"/>
      <w:r w:rsidRPr="00077A85">
        <w:rPr>
          <w:rFonts w:ascii="Times New Roman" w:eastAsia="Times New Roman" w:hAnsi="Times New Roman" w:cs="Times New Roman"/>
          <w:sz w:val="24"/>
          <w:szCs w:val="24"/>
        </w:rPr>
        <w:t xml:space="preserve"> para a melhoria do </w:t>
      </w:r>
      <w:proofErr w:type="spellStart"/>
      <w:r w:rsidRPr="00077A85">
        <w:rPr>
          <w:rFonts w:ascii="Times New Roman" w:eastAsia="Times New Roman" w:hAnsi="Times New Roman" w:cs="Times New Roman"/>
          <w:sz w:val="24"/>
          <w:szCs w:val="24"/>
        </w:rPr>
        <w:t>atendiimento</w:t>
      </w:r>
      <w:proofErr w:type="spellEnd"/>
      <w:r w:rsidRPr="00077A85">
        <w:rPr>
          <w:rFonts w:ascii="Times New Roman" w:eastAsia="Times New Roman" w:hAnsi="Times New Roman" w:cs="Times New Roman"/>
          <w:sz w:val="24"/>
          <w:szCs w:val="24"/>
        </w:rPr>
        <w:t xml:space="preserve"> educacional do aluno;</w:t>
      </w:r>
    </w:p>
    <w:p w:rsidR="00077A85" w:rsidRPr="00077A85" w:rsidRDefault="00077A85" w:rsidP="00077A85">
      <w:pPr>
        <w:spacing w:after="0" w:line="360" w:lineRule="auto"/>
        <w:ind w:firstLine="709"/>
        <w:contextualSpacing/>
        <w:jc w:val="both"/>
        <w:rPr>
          <w:rFonts w:ascii="Times New Roman" w:eastAsia="Times New Roman" w:hAnsi="Times New Roman" w:cs="Times New Roman"/>
          <w:sz w:val="24"/>
          <w:szCs w:val="24"/>
        </w:rPr>
      </w:pPr>
    </w:p>
    <w:p w:rsidR="00077A85" w:rsidRPr="00077A85" w:rsidRDefault="00077A85" w:rsidP="00077A85">
      <w:pPr>
        <w:numPr>
          <w:ilvl w:val="0"/>
          <w:numId w:val="1"/>
        </w:numPr>
        <w:spacing w:after="0" w:line="360" w:lineRule="auto"/>
        <w:ind w:firstLine="709"/>
        <w:contextualSpacing/>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A ausência de recursos disponíveis para construção necessária do ensino para o nível de aprendizagem.</w:t>
      </w:r>
    </w:p>
    <w:p w:rsidR="00077A85" w:rsidRPr="00077A85" w:rsidRDefault="00077A85" w:rsidP="00077A85">
      <w:pPr>
        <w:spacing w:after="0" w:line="200" w:lineRule="exact"/>
        <w:rPr>
          <w:rFonts w:ascii="Times New Roman" w:eastAsia="Times New Roman" w:hAnsi="Times New Roman" w:cs="Times New Roman"/>
          <w:sz w:val="24"/>
          <w:szCs w:val="24"/>
        </w:rPr>
      </w:pPr>
    </w:p>
    <w:p w:rsidR="00077A85" w:rsidRPr="00077A85" w:rsidRDefault="00077A85" w:rsidP="00077A85">
      <w:pPr>
        <w:spacing w:after="0" w:line="200" w:lineRule="exact"/>
        <w:rPr>
          <w:rFonts w:ascii="Times New Roman" w:eastAsia="Times New Roman" w:hAnsi="Times New Roman" w:cs="Times New Roman"/>
          <w:sz w:val="24"/>
          <w:szCs w:val="24"/>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before="32" w:after="0" w:line="240" w:lineRule="auto"/>
        <w:ind w:left="3370" w:right="3366"/>
        <w:jc w:val="center"/>
        <w:rPr>
          <w:rFonts w:ascii="Times New Roman" w:eastAsia="Times New Roman" w:hAnsi="Times New Roman" w:cs="Times New Roman"/>
          <w:b/>
        </w:rPr>
      </w:pPr>
      <w:r w:rsidRPr="00077A85">
        <w:rPr>
          <w:rFonts w:ascii="Times New Roman" w:eastAsia="Times New Roman" w:hAnsi="Times New Roman" w:cs="Times New Roman"/>
          <w:b/>
        </w:rPr>
        <w:t>ME</w:t>
      </w:r>
      <w:r w:rsidRPr="00077A85">
        <w:rPr>
          <w:rFonts w:ascii="Times New Roman" w:eastAsia="Times New Roman" w:hAnsi="Times New Roman" w:cs="Times New Roman"/>
          <w:b/>
          <w:spacing w:val="-1"/>
        </w:rPr>
        <w:t>T</w:t>
      </w:r>
      <w:r w:rsidRPr="00077A85">
        <w:rPr>
          <w:rFonts w:ascii="Times New Roman" w:eastAsia="Times New Roman" w:hAnsi="Times New Roman" w:cs="Times New Roman"/>
          <w:b/>
          <w:spacing w:val="1"/>
        </w:rPr>
        <w:t>O</w:t>
      </w:r>
      <w:r w:rsidRPr="00077A85">
        <w:rPr>
          <w:rFonts w:ascii="Times New Roman" w:eastAsia="Times New Roman" w:hAnsi="Times New Roman" w:cs="Times New Roman"/>
          <w:b/>
          <w:spacing w:val="-1"/>
        </w:rPr>
        <w:t>D</w:t>
      </w:r>
      <w:r w:rsidRPr="00077A85">
        <w:rPr>
          <w:rFonts w:ascii="Times New Roman" w:eastAsia="Times New Roman" w:hAnsi="Times New Roman" w:cs="Times New Roman"/>
          <w:b/>
          <w:spacing w:val="1"/>
        </w:rPr>
        <w:t>O</w:t>
      </w:r>
      <w:r w:rsidRPr="00077A85">
        <w:rPr>
          <w:rFonts w:ascii="Times New Roman" w:eastAsia="Times New Roman" w:hAnsi="Times New Roman" w:cs="Times New Roman"/>
          <w:b/>
          <w:spacing w:val="-3"/>
        </w:rPr>
        <w:t>L</w:t>
      </w:r>
      <w:r w:rsidRPr="00077A85">
        <w:rPr>
          <w:rFonts w:ascii="Times New Roman" w:eastAsia="Times New Roman" w:hAnsi="Times New Roman" w:cs="Times New Roman"/>
          <w:b/>
          <w:spacing w:val="1"/>
        </w:rPr>
        <w:t>O</w:t>
      </w:r>
      <w:r w:rsidRPr="00077A85">
        <w:rPr>
          <w:rFonts w:ascii="Times New Roman" w:eastAsia="Times New Roman" w:hAnsi="Times New Roman" w:cs="Times New Roman"/>
          <w:b/>
          <w:spacing w:val="-1"/>
        </w:rPr>
        <w:t>G</w:t>
      </w:r>
      <w:r w:rsidRPr="00077A85">
        <w:rPr>
          <w:rFonts w:ascii="Times New Roman" w:eastAsia="Times New Roman" w:hAnsi="Times New Roman" w:cs="Times New Roman"/>
          <w:b/>
        </w:rPr>
        <w:t>IA</w:t>
      </w:r>
    </w:p>
    <w:p w:rsidR="00077A85" w:rsidRPr="00077A85" w:rsidRDefault="00077A85" w:rsidP="00077A85">
      <w:pPr>
        <w:spacing w:before="32" w:after="0" w:line="240" w:lineRule="auto"/>
        <w:ind w:left="3370" w:right="3366"/>
        <w:jc w:val="center"/>
        <w:rPr>
          <w:rFonts w:ascii="Times New Roman" w:eastAsia="Times New Roman" w:hAnsi="Times New Roman" w:cs="Times New Roman"/>
          <w:b/>
        </w:rPr>
      </w:pPr>
    </w:p>
    <w:p w:rsidR="00077A85" w:rsidRPr="00077A85" w:rsidRDefault="00077A85" w:rsidP="00077A85">
      <w:pPr>
        <w:spacing w:before="32" w:after="0" w:line="240" w:lineRule="auto"/>
        <w:ind w:left="3370" w:right="3366"/>
        <w:rPr>
          <w:rFonts w:ascii="Times New Roman" w:eastAsia="Times New Roman" w:hAnsi="Times New Roman" w:cs="Times New Roman"/>
          <w:b/>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O projeto elaborado é de natureza qualitativa, e a </w:t>
      </w:r>
      <w:r w:rsidRPr="00077A85">
        <w:rPr>
          <w:rFonts w:ascii="Times New Roman" w:eastAsia="Times New Roman" w:hAnsi="Times New Roman" w:cs="Times New Roman"/>
          <w:sz w:val="24"/>
          <w:szCs w:val="24"/>
        </w:rPr>
        <w:t>análise</w:t>
      </w:r>
      <w:r w:rsidRPr="00077A85">
        <w:rPr>
          <w:rFonts w:ascii="Times New Roman" w:eastAsia="Times New Roman" w:hAnsi="Times New Roman" w:cs="Times New Roman"/>
          <w:sz w:val="24"/>
          <w:szCs w:val="24"/>
        </w:rPr>
        <w:t xml:space="preserve"> dos dados feita com a realização de estudos dos conteúdos presentes em pesquisas, através de sites que disponibilizam leis que apontam os direitos sobre a educação inclusiva. </w:t>
      </w: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r w:rsidRPr="00077A85">
        <w:rPr>
          <w:rFonts w:ascii="Times New Roman" w:eastAsia="Times New Roman" w:hAnsi="Times New Roman" w:cs="Times New Roman"/>
          <w:sz w:val="24"/>
          <w:szCs w:val="24"/>
        </w:rPr>
        <w:t xml:space="preserve">Na elaboração do projeto será relatado os problemas que </w:t>
      </w:r>
      <w:r w:rsidRPr="00077A85">
        <w:rPr>
          <w:rFonts w:ascii="Times New Roman" w:eastAsia="Times New Roman" w:hAnsi="Times New Roman" w:cs="Times New Roman"/>
          <w:sz w:val="24"/>
          <w:szCs w:val="24"/>
        </w:rPr>
        <w:t>as crianças têm</w:t>
      </w:r>
      <w:r w:rsidRPr="00077A85">
        <w:rPr>
          <w:rFonts w:ascii="Times New Roman" w:eastAsia="Times New Roman" w:hAnsi="Times New Roman" w:cs="Times New Roman"/>
          <w:sz w:val="24"/>
          <w:szCs w:val="24"/>
        </w:rPr>
        <w:t xml:space="preserve"> enfrentado com a falta de recursos disponibilizados nas escolas, e a sua má qualidade dos serviços prestados para o atendimento educacional.</w:t>
      </w:r>
    </w:p>
    <w:p w:rsidR="00077A85" w:rsidRPr="00077A85" w:rsidRDefault="00077A85" w:rsidP="00077A85">
      <w:pPr>
        <w:spacing w:after="0" w:line="360" w:lineRule="auto"/>
        <w:ind w:firstLine="709"/>
        <w:jc w:val="both"/>
        <w:rPr>
          <w:rFonts w:ascii="Times New Roman" w:eastAsia="Times New Roman" w:hAnsi="Times New Roman" w:cs="Times New Roman"/>
          <w:sz w:val="12"/>
          <w:szCs w:val="12"/>
        </w:rPr>
      </w:pPr>
    </w:p>
    <w:p w:rsidR="00077A85" w:rsidRPr="00077A85" w:rsidRDefault="00077A85" w:rsidP="00077A85">
      <w:pPr>
        <w:spacing w:after="0" w:line="360" w:lineRule="auto"/>
        <w:ind w:firstLine="709"/>
        <w:jc w:val="both"/>
        <w:rPr>
          <w:rFonts w:ascii="Times New Roman" w:eastAsia="Times New Roman" w:hAnsi="Times New Roman" w:cs="Times New Roman"/>
          <w:sz w:val="24"/>
          <w:szCs w:val="24"/>
        </w:rPr>
      </w:pPr>
    </w:p>
    <w:p w:rsidR="00077A85" w:rsidRPr="00077A85" w:rsidRDefault="00077A85" w:rsidP="00077A85">
      <w:pPr>
        <w:spacing w:after="0" w:line="360" w:lineRule="auto"/>
        <w:ind w:firstLine="709"/>
        <w:jc w:val="both"/>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before="4" w:after="0" w:line="120" w:lineRule="exact"/>
        <w:rPr>
          <w:rFonts w:ascii="Times New Roman" w:eastAsia="Times New Roman" w:hAnsi="Times New Roman" w:cs="Times New Roman"/>
          <w:sz w:val="12"/>
          <w:szCs w:val="12"/>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after="0" w:line="200" w:lineRule="exact"/>
        <w:rPr>
          <w:rFonts w:ascii="Times New Roman" w:eastAsia="Times New Roman" w:hAnsi="Times New Roman" w:cs="Times New Roman"/>
          <w:sz w:val="20"/>
          <w:szCs w:val="20"/>
        </w:rPr>
      </w:pPr>
    </w:p>
    <w:p w:rsidR="00077A85" w:rsidRPr="00077A85" w:rsidRDefault="00077A85" w:rsidP="00077A85">
      <w:pPr>
        <w:spacing w:before="15" w:after="0" w:line="240" w:lineRule="exact"/>
        <w:rPr>
          <w:rFonts w:ascii="Times New Roman" w:eastAsia="Times New Roman" w:hAnsi="Times New Roman" w:cs="Times New Roman"/>
          <w:sz w:val="20"/>
          <w:szCs w:val="20"/>
        </w:rPr>
      </w:pPr>
    </w:p>
    <w:p w:rsidR="00077A85" w:rsidRDefault="00077A85" w:rsidP="00077A85">
      <w:pPr>
        <w:spacing w:before="15" w:after="0" w:line="240" w:lineRule="exact"/>
        <w:rPr>
          <w:rFonts w:ascii="Times New Roman" w:eastAsia="Times New Roman" w:hAnsi="Times New Roman" w:cs="Times New Roman"/>
          <w:sz w:val="24"/>
          <w:szCs w:val="24"/>
          <w:lang w:val="en-US"/>
        </w:rPr>
      </w:pPr>
    </w:p>
    <w:p w:rsidR="00077A85" w:rsidRDefault="00077A85" w:rsidP="00077A85">
      <w:pPr>
        <w:spacing w:before="15" w:after="0" w:line="240" w:lineRule="exact"/>
        <w:rPr>
          <w:rFonts w:ascii="Times New Roman" w:eastAsia="Times New Roman" w:hAnsi="Times New Roman" w:cs="Times New Roman"/>
          <w:sz w:val="24"/>
          <w:szCs w:val="24"/>
          <w:lang w:val="en-US"/>
        </w:rPr>
      </w:pPr>
    </w:p>
    <w:p w:rsidR="00077A85" w:rsidRPr="00077A85" w:rsidRDefault="00077A85" w:rsidP="00077A85">
      <w:pPr>
        <w:spacing w:before="15" w:after="0" w:line="240" w:lineRule="exact"/>
        <w:rPr>
          <w:rFonts w:ascii="Times New Roman" w:eastAsia="Times New Roman" w:hAnsi="Times New Roman" w:cs="Times New Roman"/>
          <w:sz w:val="24"/>
          <w:szCs w:val="24"/>
          <w:lang w:val="en-US"/>
        </w:rPr>
      </w:pPr>
      <w:bookmarkStart w:id="0" w:name="_GoBack"/>
      <w:bookmarkEnd w:id="0"/>
    </w:p>
    <w:p w:rsidR="00077A85" w:rsidRPr="00077A85" w:rsidRDefault="00077A85" w:rsidP="00077A85">
      <w:pPr>
        <w:spacing w:before="15" w:after="0" w:line="240" w:lineRule="exact"/>
        <w:rPr>
          <w:rFonts w:ascii="Times New Roman" w:eastAsia="Times New Roman" w:hAnsi="Times New Roman" w:cs="Times New Roman"/>
          <w:sz w:val="24"/>
          <w:szCs w:val="24"/>
          <w:lang w:val="en-US"/>
        </w:rPr>
      </w:pPr>
    </w:p>
    <w:p w:rsidR="00077A85" w:rsidRPr="00077A85" w:rsidRDefault="00077A85" w:rsidP="00077A85">
      <w:pPr>
        <w:spacing w:before="32" w:after="0" w:line="240" w:lineRule="auto"/>
        <w:ind w:left="3411" w:right="3551"/>
        <w:jc w:val="center"/>
        <w:rPr>
          <w:rFonts w:ascii="Times New Roman" w:eastAsia="Times New Roman" w:hAnsi="Times New Roman" w:cs="Times New Roman"/>
          <w:b/>
          <w:lang w:val="en-US"/>
        </w:rPr>
      </w:pPr>
      <w:r w:rsidRPr="00077A85">
        <w:rPr>
          <w:rFonts w:ascii="Times New Roman" w:eastAsia="Times New Roman" w:hAnsi="Times New Roman" w:cs="Times New Roman"/>
          <w:b/>
          <w:spacing w:val="1"/>
          <w:lang w:val="en-US"/>
        </w:rPr>
        <w:lastRenderedPageBreak/>
        <w:t>B</w:t>
      </w:r>
      <w:r w:rsidRPr="00077A85">
        <w:rPr>
          <w:rFonts w:ascii="Times New Roman" w:eastAsia="Times New Roman" w:hAnsi="Times New Roman" w:cs="Times New Roman"/>
          <w:b/>
          <w:spacing w:val="-2"/>
          <w:lang w:val="en-US"/>
        </w:rPr>
        <w:t>I</w:t>
      </w:r>
      <w:r w:rsidRPr="00077A85">
        <w:rPr>
          <w:rFonts w:ascii="Times New Roman" w:eastAsia="Times New Roman" w:hAnsi="Times New Roman" w:cs="Times New Roman"/>
          <w:b/>
          <w:spacing w:val="1"/>
          <w:lang w:val="en-US"/>
        </w:rPr>
        <w:t>B</w:t>
      </w:r>
      <w:r w:rsidRPr="00077A85">
        <w:rPr>
          <w:rFonts w:ascii="Times New Roman" w:eastAsia="Times New Roman" w:hAnsi="Times New Roman" w:cs="Times New Roman"/>
          <w:b/>
          <w:spacing w:val="-1"/>
          <w:lang w:val="en-US"/>
        </w:rPr>
        <w:t>L</w:t>
      </w:r>
      <w:r w:rsidRPr="00077A85">
        <w:rPr>
          <w:rFonts w:ascii="Times New Roman" w:eastAsia="Times New Roman" w:hAnsi="Times New Roman" w:cs="Times New Roman"/>
          <w:b/>
          <w:spacing w:val="-2"/>
          <w:lang w:val="en-US"/>
        </w:rPr>
        <w:t>I</w:t>
      </w:r>
      <w:r w:rsidRPr="00077A85">
        <w:rPr>
          <w:rFonts w:ascii="Times New Roman" w:eastAsia="Times New Roman" w:hAnsi="Times New Roman" w:cs="Times New Roman"/>
          <w:b/>
          <w:spacing w:val="1"/>
          <w:lang w:val="en-US"/>
        </w:rPr>
        <w:t>O</w:t>
      </w:r>
      <w:r w:rsidRPr="00077A85">
        <w:rPr>
          <w:rFonts w:ascii="Times New Roman" w:eastAsia="Times New Roman" w:hAnsi="Times New Roman" w:cs="Times New Roman"/>
          <w:b/>
          <w:spacing w:val="-1"/>
          <w:lang w:val="en-US"/>
        </w:rPr>
        <w:t>GRA</w:t>
      </w:r>
      <w:r w:rsidRPr="00077A85">
        <w:rPr>
          <w:rFonts w:ascii="Times New Roman" w:eastAsia="Times New Roman" w:hAnsi="Times New Roman" w:cs="Times New Roman"/>
          <w:b/>
          <w:lang w:val="en-US"/>
        </w:rPr>
        <w:t>FIA</w:t>
      </w:r>
    </w:p>
    <w:p w:rsidR="00077A85" w:rsidRPr="00077A85" w:rsidRDefault="00077A85" w:rsidP="00077A85">
      <w:pPr>
        <w:spacing w:before="32" w:after="0" w:line="240" w:lineRule="auto"/>
        <w:ind w:left="3411" w:right="3551"/>
        <w:rPr>
          <w:rFonts w:ascii="Times New Roman" w:eastAsia="Times New Roman" w:hAnsi="Times New Roman" w:cs="Times New Roman"/>
          <w:b/>
          <w:lang w:val="en-US"/>
        </w:rPr>
      </w:pPr>
    </w:p>
    <w:p w:rsidR="00077A85" w:rsidRPr="00077A85" w:rsidRDefault="00077A85" w:rsidP="00077A85">
      <w:pPr>
        <w:spacing w:before="32" w:after="0" w:line="240" w:lineRule="auto"/>
        <w:ind w:left="3411" w:right="3551"/>
        <w:rPr>
          <w:rFonts w:ascii="Times New Roman" w:eastAsia="Times New Roman" w:hAnsi="Times New Roman" w:cs="Times New Roman"/>
          <w:b/>
          <w:lang w:val="en-US"/>
        </w:rPr>
      </w:pPr>
    </w:p>
    <w:p w:rsidR="00077A85" w:rsidRPr="00077A85" w:rsidRDefault="00077A85" w:rsidP="00077A85">
      <w:pPr>
        <w:spacing w:before="32" w:after="0" w:line="240" w:lineRule="auto"/>
        <w:ind w:left="3411" w:right="3551"/>
        <w:rPr>
          <w:rFonts w:ascii="Times New Roman" w:eastAsia="Times New Roman" w:hAnsi="Times New Roman" w:cs="Times New Roman"/>
          <w:b/>
          <w:lang w:val="en-US"/>
        </w:rPr>
      </w:pPr>
    </w:p>
    <w:p w:rsidR="00077A85" w:rsidRPr="00077A85" w:rsidRDefault="00077A85" w:rsidP="00077A85">
      <w:pPr>
        <w:spacing w:after="0" w:line="240" w:lineRule="auto"/>
        <w:jc w:val="both"/>
        <w:rPr>
          <w:rFonts w:ascii="Times New Roman" w:eastAsia="Calibri" w:hAnsi="Times New Roman" w:cs="Times New Roman"/>
          <w:sz w:val="24"/>
          <w:szCs w:val="24"/>
        </w:rPr>
      </w:pPr>
      <w:r w:rsidRPr="00077A85">
        <w:rPr>
          <w:rFonts w:ascii="Calibri" w:eastAsia="Calibri" w:hAnsi="Calibri" w:cs="Times New Roman"/>
          <w:b/>
        </w:rPr>
        <w:t xml:space="preserve"> </w:t>
      </w:r>
      <w:proofErr w:type="spellStart"/>
      <w:r w:rsidRPr="00077A85">
        <w:rPr>
          <w:rFonts w:ascii="Times New Roman" w:eastAsia="Calibri" w:hAnsi="Times New Roman" w:cs="Times New Roman"/>
          <w:sz w:val="24"/>
          <w:szCs w:val="24"/>
        </w:rPr>
        <w:t>Ministerio</w:t>
      </w:r>
      <w:proofErr w:type="spellEnd"/>
      <w:r w:rsidRPr="00077A85">
        <w:rPr>
          <w:rFonts w:ascii="Times New Roman" w:eastAsia="Calibri" w:hAnsi="Times New Roman" w:cs="Times New Roman"/>
          <w:sz w:val="24"/>
          <w:szCs w:val="24"/>
        </w:rPr>
        <w:t xml:space="preserve"> da educação do Paraná</w:t>
      </w:r>
      <w:r w:rsidRPr="00077A85">
        <w:rPr>
          <w:rFonts w:ascii="Times New Roman" w:eastAsia="Calibri" w:hAnsi="Times New Roman" w:cs="Times New Roman"/>
          <w:b/>
          <w:sz w:val="24"/>
          <w:szCs w:val="24"/>
        </w:rPr>
        <w:t xml:space="preserve">. Recursos </w:t>
      </w:r>
      <w:proofErr w:type="spellStart"/>
      <w:r w:rsidRPr="00077A85">
        <w:rPr>
          <w:rFonts w:ascii="Times New Roman" w:eastAsia="Calibri" w:hAnsi="Times New Roman" w:cs="Times New Roman"/>
          <w:b/>
          <w:sz w:val="24"/>
          <w:szCs w:val="24"/>
        </w:rPr>
        <w:t>Multifucional</w:t>
      </w:r>
      <w:proofErr w:type="spellEnd"/>
      <w:r w:rsidRPr="00077A85">
        <w:rPr>
          <w:rFonts w:ascii="Times New Roman" w:eastAsia="Calibri" w:hAnsi="Times New Roman" w:cs="Times New Roman"/>
          <w:b/>
          <w:sz w:val="24"/>
          <w:szCs w:val="24"/>
        </w:rPr>
        <w:t xml:space="preserve"> .</w:t>
      </w:r>
      <w:proofErr w:type="spellStart"/>
      <w:r w:rsidRPr="00077A85">
        <w:rPr>
          <w:rFonts w:ascii="Times New Roman" w:eastAsia="Calibri" w:hAnsi="Times New Roman" w:cs="Times New Roman"/>
          <w:b/>
          <w:sz w:val="24"/>
          <w:szCs w:val="24"/>
        </w:rPr>
        <w:t>Disponivel</w:t>
      </w:r>
      <w:proofErr w:type="spellEnd"/>
      <w:r w:rsidRPr="00077A85">
        <w:rPr>
          <w:rFonts w:ascii="Times New Roman" w:eastAsia="Calibri" w:hAnsi="Times New Roman" w:cs="Times New Roman"/>
          <w:b/>
          <w:sz w:val="24"/>
          <w:szCs w:val="24"/>
        </w:rPr>
        <w:t xml:space="preserve"> em : </w:t>
      </w:r>
      <w:r w:rsidRPr="00077A85">
        <w:rPr>
          <w:rFonts w:ascii="Times New Roman" w:eastAsia="Calibri" w:hAnsi="Times New Roman" w:cs="Times New Roman"/>
          <w:sz w:val="24"/>
          <w:szCs w:val="24"/>
        </w:rPr>
        <w:t>&lt;</w:t>
      </w:r>
      <w:hyperlink r:id="rId5" w:history="1">
        <w:r w:rsidRPr="00077A85">
          <w:rPr>
            <w:rFonts w:ascii="Times New Roman" w:eastAsia="Calibri" w:hAnsi="Times New Roman" w:cs="Times New Roman"/>
            <w:color w:val="0000FF"/>
            <w:sz w:val="24"/>
            <w:szCs w:val="24"/>
            <w:u w:val="single"/>
          </w:rPr>
          <w:t>http://repositorio.roca.utfpr.edu.br/jspui/bitstream/1/4708/1/MD_EDUMTE_VII_2012_10.pdf</w:t>
        </w:r>
      </w:hyperlink>
      <w:r w:rsidRPr="00077A85">
        <w:rPr>
          <w:rFonts w:ascii="Times New Roman" w:eastAsia="Calibri" w:hAnsi="Times New Roman" w:cs="Times New Roman"/>
          <w:sz w:val="24"/>
          <w:szCs w:val="24"/>
        </w:rPr>
        <w:t xml:space="preserve"> &gt;. Acesso dia 10 de setembro de 2023</w:t>
      </w:r>
    </w:p>
    <w:p w:rsidR="00077A85" w:rsidRPr="00077A85" w:rsidRDefault="00077A85" w:rsidP="00077A85">
      <w:pPr>
        <w:spacing w:after="0" w:line="240" w:lineRule="auto"/>
        <w:jc w:val="both"/>
        <w:rPr>
          <w:rFonts w:ascii="Times New Roman" w:eastAsia="Calibri" w:hAnsi="Times New Roman" w:cs="Times New Roman"/>
          <w:sz w:val="24"/>
          <w:szCs w:val="24"/>
        </w:rPr>
      </w:pPr>
    </w:p>
    <w:p w:rsidR="00077A85" w:rsidRPr="00077A85" w:rsidRDefault="00077A85" w:rsidP="00077A85">
      <w:pPr>
        <w:spacing w:after="0" w:line="240" w:lineRule="auto"/>
        <w:jc w:val="both"/>
        <w:rPr>
          <w:rFonts w:ascii="Times New Roman" w:eastAsia="Calibri" w:hAnsi="Times New Roman" w:cs="Times New Roman"/>
          <w:b/>
          <w:sz w:val="24"/>
          <w:szCs w:val="24"/>
        </w:rPr>
      </w:pPr>
      <w:r w:rsidRPr="00077A85">
        <w:rPr>
          <w:rFonts w:ascii="Times New Roman" w:eastAsia="Calibri" w:hAnsi="Times New Roman" w:cs="Times New Roman"/>
          <w:sz w:val="24"/>
          <w:szCs w:val="24"/>
        </w:rPr>
        <w:t>FLORES</w:t>
      </w:r>
      <w:r w:rsidRPr="00077A85">
        <w:rPr>
          <w:rFonts w:ascii="Times New Roman" w:eastAsia="Calibri" w:hAnsi="Times New Roman" w:cs="Times New Roman"/>
          <w:b/>
          <w:sz w:val="24"/>
          <w:szCs w:val="24"/>
        </w:rPr>
        <w:t>. Maria Marta Lopes RECURSOS MULTIFUNCIONAIS E INCLUSÃO</w:t>
      </w:r>
    </w:p>
    <w:p w:rsidR="00077A85" w:rsidRPr="00077A85" w:rsidRDefault="00077A85" w:rsidP="00077A85">
      <w:pPr>
        <w:spacing w:after="0" w:line="240" w:lineRule="auto"/>
        <w:jc w:val="both"/>
        <w:rPr>
          <w:rFonts w:ascii="Times New Roman" w:eastAsia="Calibri" w:hAnsi="Times New Roman" w:cs="Times New Roman"/>
          <w:sz w:val="24"/>
          <w:szCs w:val="24"/>
        </w:rPr>
      </w:pPr>
      <w:r w:rsidRPr="00077A85">
        <w:rPr>
          <w:rFonts w:ascii="Times New Roman" w:eastAsia="Calibri" w:hAnsi="Times New Roman" w:cs="Times New Roman"/>
          <w:b/>
          <w:sz w:val="24"/>
          <w:szCs w:val="24"/>
        </w:rPr>
        <w:t>ESCOLAR</w:t>
      </w:r>
      <w:r w:rsidRPr="00077A85">
        <w:rPr>
          <w:rFonts w:ascii="Times New Roman" w:eastAsia="Calibri" w:hAnsi="Times New Roman" w:cs="Times New Roman"/>
          <w:sz w:val="24"/>
          <w:szCs w:val="24"/>
        </w:rPr>
        <w:t xml:space="preserve"> .</w:t>
      </w:r>
      <w:proofErr w:type="spellStart"/>
      <w:r w:rsidRPr="00077A85">
        <w:rPr>
          <w:rFonts w:ascii="Times New Roman" w:eastAsia="Calibri" w:hAnsi="Times New Roman" w:cs="Times New Roman"/>
          <w:sz w:val="24"/>
          <w:szCs w:val="24"/>
        </w:rPr>
        <w:t>Disponivel</w:t>
      </w:r>
      <w:proofErr w:type="spellEnd"/>
      <w:r w:rsidRPr="00077A85">
        <w:rPr>
          <w:rFonts w:ascii="Times New Roman" w:eastAsia="Calibri" w:hAnsi="Times New Roman" w:cs="Times New Roman"/>
          <w:sz w:val="24"/>
          <w:szCs w:val="24"/>
        </w:rPr>
        <w:t xml:space="preserve"> em</w:t>
      </w:r>
      <w:r w:rsidRPr="00077A85">
        <w:rPr>
          <w:rFonts w:ascii="Times New Roman" w:eastAsia="Calibri" w:hAnsi="Times New Roman" w:cs="Times New Roman"/>
          <w:b/>
          <w:sz w:val="24"/>
          <w:szCs w:val="24"/>
        </w:rPr>
        <w:t xml:space="preserve"> &lt;</w:t>
      </w:r>
      <w:r w:rsidRPr="00077A85">
        <w:rPr>
          <w:rFonts w:ascii="Times New Roman" w:eastAsia="Calibri" w:hAnsi="Times New Roman" w:cs="Times New Roman"/>
          <w:sz w:val="24"/>
          <w:szCs w:val="24"/>
        </w:rPr>
        <w:t xml:space="preserve"> </w:t>
      </w:r>
      <w:hyperlink r:id="rId6" w:history="1">
        <w:r w:rsidRPr="00077A85">
          <w:rPr>
            <w:rFonts w:ascii="Times New Roman" w:eastAsia="Calibri" w:hAnsi="Times New Roman" w:cs="Times New Roman"/>
            <w:b/>
            <w:color w:val="0000FF"/>
            <w:sz w:val="24"/>
            <w:szCs w:val="24"/>
            <w:u w:val="single"/>
          </w:rPr>
          <w:t>http://www.uel.br/eventos/congressomultidisciplinar/pages/arquivos/anais/2013/AT02-2013/AT02-017.pdf</w:t>
        </w:r>
      </w:hyperlink>
      <w:r w:rsidRPr="00077A85">
        <w:rPr>
          <w:rFonts w:ascii="Times New Roman" w:eastAsia="Calibri" w:hAnsi="Times New Roman" w:cs="Times New Roman"/>
          <w:b/>
          <w:sz w:val="24"/>
          <w:szCs w:val="24"/>
        </w:rPr>
        <w:t xml:space="preserve"> &gt; </w:t>
      </w:r>
      <w:r w:rsidRPr="00077A85">
        <w:rPr>
          <w:rFonts w:ascii="Times New Roman" w:eastAsia="Calibri" w:hAnsi="Times New Roman" w:cs="Times New Roman"/>
          <w:sz w:val="24"/>
          <w:szCs w:val="24"/>
        </w:rPr>
        <w:t>Acesso dia 10 de setembro de 2023</w:t>
      </w:r>
    </w:p>
    <w:p w:rsidR="00077A85" w:rsidRPr="00077A85" w:rsidRDefault="00077A85" w:rsidP="00077A85">
      <w:pPr>
        <w:spacing w:after="0" w:line="240" w:lineRule="auto"/>
        <w:jc w:val="both"/>
        <w:rPr>
          <w:rFonts w:ascii="Times New Roman" w:eastAsia="Calibri" w:hAnsi="Times New Roman" w:cs="Times New Roman"/>
          <w:sz w:val="24"/>
          <w:szCs w:val="24"/>
        </w:rPr>
      </w:pPr>
    </w:p>
    <w:p w:rsidR="00077A85" w:rsidRPr="00077A85" w:rsidRDefault="00077A85" w:rsidP="00077A85">
      <w:pPr>
        <w:spacing w:after="0" w:line="240" w:lineRule="auto"/>
        <w:jc w:val="both"/>
        <w:rPr>
          <w:rFonts w:ascii="Times New Roman" w:eastAsia="Calibri" w:hAnsi="Times New Roman" w:cs="Times New Roman"/>
          <w:sz w:val="24"/>
          <w:szCs w:val="24"/>
        </w:rPr>
      </w:pPr>
    </w:p>
    <w:p w:rsidR="00077A85" w:rsidRPr="00077A85" w:rsidRDefault="00077A85" w:rsidP="00077A85">
      <w:pPr>
        <w:spacing w:after="0" w:line="240" w:lineRule="auto"/>
        <w:jc w:val="both"/>
        <w:rPr>
          <w:rFonts w:ascii="Times New Roman" w:eastAsia="Calibri" w:hAnsi="Times New Roman" w:cs="Times New Roman"/>
          <w:b/>
          <w:sz w:val="24"/>
          <w:szCs w:val="24"/>
        </w:rPr>
      </w:pPr>
      <w:r w:rsidRPr="00077A85">
        <w:rPr>
          <w:rFonts w:ascii="Times New Roman" w:eastAsia="Calibri" w:hAnsi="Times New Roman" w:cs="Times New Roman"/>
          <w:sz w:val="24"/>
          <w:szCs w:val="24"/>
        </w:rPr>
        <w:t>Revista Brasileira de Educação Especial</w:t>
      </w:r>
      <w:r w:rsidRPr="00077A85">
        <w:rPr>
          <w:rFonts w:ascii="Times New Roman" w:eastAsia="Calibri" w:hAnsi="Times New Roman" w:cs="Times New Roman"/>
          <w:b/>
          <w:sz w:val="24"/>
          <w:szCs w:val="24"/>
        </w:rPr>
        <w:t>.</w:t>
      </w:r>
      <w:r w:rsidRPr="00077A85">
        <w:rPr>
          <w:rFonts w:ascii="Times New Roman" w:eastAsia="Calibri" w:hAnsi="Times New Roman" w:cs="Times New Roman"/>
          <w:sz w:val="24"/>
          <w:szCs w:val="24"/>
        </w:rPr>
        <w:t xml:space="preserve"> </w:t>
      </w:r>
      <w:r w:rsidRPr="00077A85">
        <w:rPr>
          <w:rFonts w:ascii="Times New Roman" w:eastAsia="Calibri" w:hAnsi="Times New Roman" w:cs="Times New Roman"/>
          <w:b/>
          <w:sz w:val="24"/>
          <w:szCs w:val="24"/>
        </w:rPr>
        <w:t xml:space="preserve">Ação pedagógica e educação especial: a sala de recursos como prioridade na oferta de serviços especializados. </w:t>
      </w:r>
      <w:proofErr w:type="spellStart"/>
      <w:r w:rsidRPr="00077A85">
        <w:rPr>
          <w:rFonts w:ascii="Times New Roman" w:eastAsia="Calibri" w:hAnsi="Times New Roman" w:cs="Times New Roman"/>
          <w:b/>
          <w:sz w:val="24"/>
          <w:szCs w:val="24"/>
        </w:rPr>
        <w:t>Disponivel</w:t>
      </w:r>
      <w:proofErr w:type="spellEnd"/>
      <w:r w:rsidRPr="00077A85">
        <w:rPr>
          <w:rFonts w:ascii="Times New Roman" w:eastAsia="Calibri" w:hAnsi="Times New Roman" w:cs="Times New Roman"/>
          <w:b/>
          <w:sz w:val="24"/>
          <w:szCs w:val="24"/>
        </w:rPr>
        <w:t xml:space="preserve"> em &lt;</w:t>
      </w:r>
      <w:r w:rsidRPr="00077A85">
        <w:rPr>
          <w:rFonts w:ascii="Times New Roman" w:eastAsia="Calibri" w:hAnsi="Times New Roman" w:cs="Times New Roman"/>
          <w:sz w:val="24"/>
          <w:szCs w:val="24"/>
        </w:rPr>
        <w:t xml:space="preserve"> </w:t>
      </w:r>
      <w:hyperlink r:id="rId7" w:history="1">
        <w:r w:rsidRPr="00077A85">
          <w:rPr>
            <w:rFonts w:ascii="Times New Roman" w:eastAsia="Calibri" w:hAnsi="Times New Roman" w:cs="Times New Roman"/>
            <w:b/>
            <w:color w:val="0000FF"/>
            <w:sz w:val="24"/>
            <w:szCs w:val="24"/>
            <w:u w:val="single"/>
          </w:rPr>
          <w:t>http://www.scielo.br/scielo.php?script=sci_arttext&amp;pid=S1413-65382011000400006</w:t>
        </w:r>
      </w:hyperlink>
      <w:r w:rsidRPr="00077A85">
        <w:rPr>
          <w:rFonts w:ascii="Times New Roman" w:eastAsia="Calibri" w:hAnsi="Times New Roman" w:cs="Times New Roman"/>
          <w:b/>
          <w:sz w:val="24"/>
          <w:szCs w:val="24"/>
        </w:rPr>
        <w:t>&gt; Acesso dia 15 de novembro de 2023</w:t>
      </w:r>
    </w:p>
    <w:p w:rsidR="00077A85" w:rsidRPr="00077A85" w:rsidRDefault="00077A85" w:rsidP="00077A85">
      <w:pPr>
        <w:spacing w:after="0" w:line="240" w:lineRule="auto"/>
        <w:jc w:val="both"/>
        <w:rPr>
          <w:rFonts w:ascii="Times New Roman" w:eastAsia="Calibri" w:hAnsi="Times New Roman" w:cs="Times New Roman"/>
          <w:b/>
          <w:sz w:val="24"/>
          <w:szCs w:val="24"/>
        </w:rPr>
      </w:pPr>
    </w:p>
    <w:p w:rsidR="00077A85" w:rsidRPr="00077A85" w:rsidRDefault="00077A85" w:rsidP="00077A85">
      <w:pPr>
        <w:spacing w:after="0" w:line="240" w:lineRule="auto"/>
        <w:jc w:val="both"/>
        <w:rPr>
          <w:rFonts w:ascii="Times New Roman" w:eastAsia="Calibri" w:hAnsi="Times New Roman" w:cs="Times New Roman"/>
          <w:b/>
          <w:sz w:val="24"/>
          <w:szCs w:val="24"/>
        </w:rPr>
      </w:pPr>
      <w:r w:rsidRPr="00077A85">
        <w:rPr>
          <w:rFonts w:ascii="Times New Roman" w:eastAsia="Calibri" w:hAnsi="Times New Roman" w:cs="Times New Roman"/>
          <w:sz w:val="24"/>
          <w:szCs w:val="24"/>
        </w:rPr>
        <w:t>NUNES</w:t>
      </w:r>
      <w:r w:rsidRPr="00077A85">
        <w:rPr>
          <w:rFonts w:ascii="Times New Roman" w:eastAsia="Calibri" w:hAnsi="Times New Roman" w:cs="Times New Roman"/>
          <w:b/>
          <w:sz w:val="24"/>
          <w:szCs w:val="24"/>
        </w:rPr>
        <w:t xml:space="preserve"> .Anna Paula de Paiva A IMPORTÂNCIA E O PAPEL DO ATENDIMENTO EDUCACIONAL ESPECIALIZADO(AEE) E DO AUXILIAR NA EDUCAÇÃO DE CRIANÇAS COM </w:t>
      </w:r>
      <w:proofErr w:type="spellStart"/>
      <w:r w:rsidRPr="00077A85">
        <w:rPr>
          <w:rFonts w:ascii="Times New Roman" w:eastAsia="Calibri" w:hAnsi="Times New Roman" w:cs="Times New Roman"/>
          <w:b/>
          <w:sz w:val="24"/>
          <w:szCs w:val="24"/>
        </w:rPr>
        <w:t>DEFICIÊNCIA.Disponivel</w:t>
      </w:r>
      <w:proofErr w:type="spellEnd"/>
      <w:r w:rsidRPr="00077A85">
        <w:rPr>
          <w:rFonts w:ascii="Times New Roman" w:eastAsia="Calibri" w:hAnsi="Times New Roman" w:cs="Times New Roman"/>
          <w:b/>
          <w:sz w:val="24"/>
          <w:szCs w:val="24"/>
        </w:rPr>
        <w:t xml:space="preserve"> em &lt;</w:t>
      </w:r>
      <w:r w:rsidRPr="00077A85">
        <w:rPr>
          <w:rFonts w:ascii="Times New Roman" w:eastAsia="Calibri" w:hAnsi="Times New Roman" w:cs="Times New Roman"/>
          <w:sz w:val="24"/>
          <w:szCs w:val="24"/>
        </w:rPr>
        <w:t xml:space="preserve"> </w:t>
      </w:r>
      <w:hyperlink r:id="rId8" w:history="1">
        <w:r w:rsidRPr="00077A85">
          <w:rPr>
            <w:rFonts w:ascii="Times New Roman" w:eastAsia="Calibri" w:hAnsi="Times New Roman" w:cs="Times New Roman"/>
            <w:b/>
            <w:color w:val="0000FF"/>
            <w:sz w:val="24"/>
            <w:szCs w:val="24"/>
            <w:u w:val="single"/>
          </w:rPr>
          <w:t>http://www.uern.br/controledepaginas/edicao-atual-/arquivos/36784_artigo_ii_semina%C2%A1rio_potiguar_(polianny_e_anna_paula).pdf</w:t>
        </w:r>
      </w:hyperlink>
      <w:r w:rsidRPr="00077A85">
        <w:rPr>
          <w:rFonts w:ascii="Times New Roman" w:eastAsia="Calibri" w:hAnsi="Times New Roman" w:cs="Times New Roman"/>
          <w:b/>
          <w:sz w:val="24"/>
          <w:szCs w:val="24"/>
        </w:rPr>
        <w:t>&gt; Acesso dia 10 de novembro de 2023</w:t>
      </w:r>
    </w:p>
    <w:p w:rsidR="00077A85" w:rsidRPr="00077A85" w:rsidRDefault="00077A85" w:rsidP="00077A85">
      <w:pPr>
        <w:spacing w:after="0" w:line="240" w:lineRule="auto"/>
        <w:jc w:val="both"/>
        <w:rPr>
          <w:rFonts w:ascii="Times New Roman" w:eastAsia="Calibri" w:hAnsi="Times New Roman" w:cs="Times New Roman"/>
          <w:b/>
          <w:sz w:val="24"/>
          <w:szCs w:val="24"/>
        </w:rPr>
      </w:pPr>
    </w:p>
    <w:p w:rsidR="00077A85" w:rsidRPr="00077A85" w:rsidRDefault="00077A85" w:rsidP="00077A85">
      <w:pPr>
        <w:spacing w:after="0" w:line="240" w:lineRule="auto"/>
        <w:jc w:val="both"/>
        <w:rPr>
          <w:rFonts w:ascii="Times New Roman" w:eastAsia="Calibri" w:hAnsi="Times New Roman" w:cs="Times New Roman"/>
          <w:b/>
          <w:sz w:val="24"/>
          <w:szCs w:val="24"/>
        </w:rPr>
      </w:pPr>
      <w:r w:rsidRPr="00077A85">
        <w:rPr>
          <w:rFonts w:ascii="Times New Roman" w:eastAsia="Calibri" w:hAnsi="Times New Roman" w:cs="Times New Roman"/>
          <w:sz w:val="24"/>
          <w:szCs w:val="24"/>
        </w:rPr>
        <w:t>MEC</w:t>
      </w:r>
      <w:r w:rsidRPr="00077A85">
        <w:rPr>
          <w:rFonts w:ascii="Times New Roman" w:eastAsia="Calibri" w:hAnsi="Times New Roman" w:cs="Times New Roman"/>
          <w:b/>
          <w:sz w:val="24"/>
          <w:szCs w:val="24"/>
        </w:rPr>
        <w:t>.</w:t>
      </w:r>
      <w:r w:rsidRPr="00077A85">
        <w:rPr>
          <w:rFonts w:ascii="Times New Roman" w:eastAsia="Calibri" w:hAnsi="Times New Roman" w:cs="Times New Roman"/>
          <w:sz w:val="24"/>
          <w:szCs w:val="24"/>
        </w:rPr>
        <w:t xml:space="preserve"> </w:t>
      </w:r>
      <w:r w:rsidRPr="00077A85">
        <w:rPr>
          <w:rFonts w:ascii="Times New Roman" w:eastAsia="Calibri" w:hAnsi="Times New Roman" w:cs="Times New Roman"/>
          <w:b/>
          <w:sz w:val="24"/>
          <w:szCs w:val="24"/>
        </w:rPr>
        <w:t xml:space="preserve">Avaliação para identificação das necessidades educacionais especiais. </w:t>
      </w:r>
      <w:proofErr w:type="spellStart"/>
      <w:r w:rsidRPr="00077A85">
        <w:rPr>
          <w:rFonts w:ascii="Times New Roman" w:eastAsia="Calibri" w:hAnsi="Times New Roman" w:cs="Times New Roman"/>
          <w:b/>
          <w:sz w:val="24"/>
          <w:szCs w:val="24"/>
        </w:rPr>
        <w:t>Disponivel</w:t>
      </w:r>
      <w:proofErr w:type="spellEnd"/>
      <w:r w:rsidRPr="00077A85">
        <w:rPr>
          <w:rFonts w:ascii="Times New Roman" w:eastAsia="Calibri" w:hAnsi="Times New Roman" w:cs="Times New Roman"/>
          <w:b/>
          <w:sz w:val="24"/>
          <w:szCs w:val="24"/>
        </w:rPr>
        <w:t xml:space="preserve"> em &lt;</w:t>
      </w:r>
      <w:r w:rsidRPr="00077A85">
        <w:rPr>
          <w:rFonts w:ascii="Times New Roman" w:eastAsia="Calibri" w:hAnsi="Times New Roman" w:cs="Times New Roman"/>
          <w:sz w:val="24"/>
          <w:szCs w:val="24"/>
        </w:rPr>
        <w:t xml:space="preserve"> </w:t>
      </w:r>
      <w:hyperlink r:id="rId9" w:history="1">
        <w:r w:rsidRPr="00077A85">
          <w:rPr>
            <w:rFonts w:ascii="Times New Roman" w:eastAsia="Calibri" w:hAnsi="Times New Roman" w:cs="Times New Roman"/>
            <w:b/>
            <w:color w:val="0000FF"/>
            <w:sz w:val="24"/>
            <w:szCs w:val="24"/>
            <w:u w:val="single"/>
          </w:rPr>
          <w:t>http://portal.mec.gov.br/seesp/arquivos/pdf/avaliacao.pdf</w:t>
        </w:r>
      </w:hyperlink>
      <w:r w:rsidRPr="00077A85">
        <w:rPr>
          <w:rFonts w:ascii="Times New Roman" w:eastAsia="Calibri" w:hAnsi="Times New Roman" w:cs="Times New Roman"/>
          <w:b/>
          <w:sz w:val="24"/>
          <w:szCs w:val="24"/>
        </w:rPr>
        <w:t>&gt; Acesso dia 12 de novembro de 2023</w:t>
      </w:r>
    </w:p>
    <w:p w:rsidR="00077A85" w:rsidRPr="00077A85" w:rsidRDefault="00077A85" w:rsidP="00077A85">
      <w:pPr>
        <w:spacing w:after="0" w:line="240" w:lineRule="auto"/>
        <w:jc w:val="both"/>
        <w:rPr>
          <w:rFonts w:ascii="Times New Roman" w:eastAsia="Calibri" w:hAnsi="Times New Roman" w:cs="Times New Roman"/>
          <w:b/>
          <w:sz w:val="24"/>
          <w:szCs w:val="24"/>
        </w:rPr>
      </w:pPr>
    </w:p>
    <w:p w:rsidR="00077A85" w:rsidRPr="00077A85" w:rsidRDefault="00077A85" w:rsidP="00077A85">
      <w:pPr>
        <w:spacing w:after="0" w:line="240" w:lineRule="auto"/>
        <w:jc w:val="both"/>
        <w:rPr>
          <w:rFonts w:ascii="Times New Roman" w:eastAsia="Calibri" w:hAnsi="Times New Roman" w:cs="Times New Roman"/>
          <w:b/>
          <w:sz w:val="24"/>
          <w:szCs w:val="24"/>
        </w:rPr>
      </w:pPr>
      <w:r w:rsidRPr="00077A85">
        <w:rPr>
          <w:rFonts w:ascii="Times New Roman" w:eastAsia="Calibri" w:hAnsi="Times New Roman" w:cs="Times New Roman"/>
          <w:sz w:val="24"/>
          <w:szCs w:val="24"/>
        </w:rPr>
        <w:t>MINISTÉRIO DA EDUCAÇÃO</w:t>
      </w:r>
      <w:r w:rsidRPr="00077A85">
        <w:rPr>
          <w:rFonts w:ascii="Times New Roman" w:eastAsia="Calibri" w:hAnsi="Times New Roman" w:cs="Times New Roman"/>
          <w:b/>
          <w:sz w:val="24"/>
          <w:szCs w:val="24"/>
        </w:rPr>
        <w:t>.</w:t>
      </w:r>
      <w:r w:rsidRPr="00077A85">
        <w:rPr>
          <w:rFonts w:ascii="Times New Roman" w:eastAsia="Calibri" w:hAnsi="Times New Roman" w:cs="Times New Roman"/>
          <w:sz w:val="24"/>
          <w:szCs w:val="24"/>
        </w:rPr>
        <w:t xml:space="preserve"> </w:t>
      </w:r>
      <w:r w:rsidRPr="00077A85">
        <w:rPr>
          <w:rFonts w:ascii="Times New Roman" w:eastAsia="Calibri" w:hAnsi="Times New Roman" w:cs="Times New Roman"/>
          <w:b/>
          <w:sz w:val="24"/>
          <w:szCs w:val="24"/>
        </w:rPr>
        <w:t>Orientação quanto a documentos comprobatórios de alunos com deficiência, transtornos globais do desenvolvimento e altas</w:t>
      </w:r>
    </w:p>
    <w:p w:rsidR="00077A85" w:rsidRPr="00077A85" w:rsidRDefault="00077A85" w:rsidP="00077A85">
      <w:pPr>
        <w:spacing w:after="0" w:line="240" w:lineRule="auto"/>
        <w:jc w:val="both"/>
        <w:rPr>
          <w:rFonts w:ascii="Times New Roman" w:eastAsia="Calibri" w:hAnsi="Times New Roman" w:cs="Times New Roman"/>
          <w:b/>
          <w:sz w:val="24"/>
          <w:szCs w:val="24"/>
        </w:rPr>
      </w:pPr>
      <w:r w:rsidRPr="00077A85">
        <w:rPr>
          <w:rFonts w:ascii="Times New Roman" w:eastAsia="Calibri" w:hAnsi="Times New Roman" w:cs="Times New Roman"/>
          <w:b/>
          <w:sz w:val="24"/>
          <w:szCs w:val="24"/>
        </w:rPr>
        <w:t>habilidades/</w:t>
      </w:r>
      <w:proofErr w:type="spellStart"/>
      <w:r w:rsidRPr="00077A85">
        <w:rPr>
          <w:rFonts w:ascii="Times New Roman" w:eastAsia="Calibri" w:hAnsi="Times New Roman" w:cs="Times New Roman"/>
          <w:b/>
          <w:sz w:val="24"/>
          <w:szCs w:val="24"/>
        </w:rPr>
        <w:t>superdotação</w:t>
      </w:r>
      <w:proofErr w:type="spellEnd"/>
      <w:r w:rsidRPr="00077A85">
        <w:rPr>
          <w:rFonts w:ascii="Times New Roman" w:eastAsia="Calibri" w:hAnsi="Times New Roman" w:cs="Times New Roman"/>
          <w:b/>
          <w:sz w:val="24"/>
          <w:szCs w:val="24"/>
        </w:rPr>
        <w:t xml:space="preserve"> no Censo </w:t>
      </w:r>
      <w:proofErr w:type="spellStart"/>
      <w:r w:rsidRPr="00077A85">
        <w:rPr>
          <w:rFonts w:ascii="Times New Roman" w:eastAsia="Calibri" w:hAnsi="Times New Roman" w:cs="Times New Roman"/>
          <w:b/>
          <w:sz w:val="24"/>
          <w:szCs w:val="24"/>
        </w:rPr>
        <w:t>Escolar.Disponivel</w:t>
      </w:r>
      <w:proofErr w:type="spellEnd"/>
      <w:r w:rsidRPr="00077A85">
        <w:rPr>
          <w:rFonts w:ascii="Times New Roman" w:eastAsia="Calibri" w:hAnsi="Times New Roman" w:cs="Times New Roman"/>
          <w:b/>
          <w:sz w:val="24"/>
          <w:szCs w:val="24"/>
        </w:rPr>
        <w:t xml:space="preserve"> em &lt;</w:t>
      </w:r>
      <w:r w:rsidRPr="00077A85">
        <w:rPr>
          <w:rFonts w:ascii="Times New Roman" w:eastAsia="Calibri" w:hAnsi="Times New Roman" w:cs="Times New Roman"/>
          <w:sz w:val="24"/>
          <w:szCs w:val="24"/>
        </w:rPr>
        <w:t xml:space="preserve"> </w:t>
      </w:r>
      <w:hyperlink r:id="rId10" w:history="1">
        <w:r w:rsidRPr="00077A85">
          <w:rPr>
            <w:rFonts w:ascii="Times New Roman" w:eastAsia="Calibri" w:hAnsi="Times New Roman" w:cs="Times New Roman"/>
            <w:b/>
            <w:color w:val="0000FF"/>
            <w:sz w:val="24"/>
            <w:szCs w:val="24"/>
            <w:u w:val="single"/>
          </w:rPr>
          <w:t>http://portal.mec.gov.br/index.php?option=com_docman&amp;view=download&amp;alias=15898-nott04-secadi-dpee-23012014&amp;category_slug=julho-2014-pdf&amp;Itemid=30192</w:t>
        </w:r>
      </w:hyperlink>
      <w:r w:rsidRPr="00077A85">
        <w:rPr>
          <w:rFonts w:ascii="Times New Roman" w:eastAsia="Calibri" w:hAnsi="Times New Roman" w:cs="Times New Roman"/>
          <w:b/>
          <w:sz w:val="24"/>
          <w:szCs w:val="24"/>
        </w:rPr>
        <w:t>&gt; Acesso dia 05 de novembro de 2023</w:t>
      </w:r>
    </w:p>
    <w:p w:rsidR="00077A85" w:rsidRPr="00077A85" w:rsidRDefault="00077A85" w:rsidP="00077A85">
      <w:pPr>
        <w:spacing w:after="0" w:line="240" w:lineRule="auto"/>
        <w:jc w:val="both"/>
        <w:rPr>
          <w:rFonts w:ascii="Times New Roman" w:eastAsia="Calibri" w:hAnsi="Times New Roman" w:cs="Times New Roman"/>
          <w:b/>
          <w:sz w:val="24"/>
          <w:szCs w:val="24"/>
        </w:rPr>
      </w:pPr>
    </w:p>
    <w:p w:rsidR="00077A85" w:rsidRPr="00077A85" w:rsidRDefault="00077A85" w:rsidP="00077A85">
      <w:pPr>
        <w:spacing w:after="0" w:line="240" w:lineRule="auto"/>
        <w:jc w:val="both"/>
        <w:rPr>
          <w:rFonts w:ascii="Times New Roman" w:eastAsia="Calibri" w:hAnsi="Times New Roman" w:cs="Times New Roman"/>
          <w:b/>
          <w:sz w:val="24"/>
          <w:szCs w:val="24"/>
        </w:rPr>
      </w:pPr>
      <w:r w:rsidRPr="00077A85">
        <w:rPr>
          <w:rFonts w:ascii="Times New Roman" w:eastAsia="Calibri" w:hAnsi="Times New Roman" w:cs="Times New Roman"/>
          <w:sz w:val="24"/>
          <w:szCs w:val="24"/>
        </w:rPr>
        <w:t xml:space="preserve">Portal do  </w:t>
      </w:r>
      <w:proofErr w:type="spellStart"/>
      <w:r w:rsidRPr="00077A85">
        <w:rPr>
          <w:rFonts w:ascii="Times New Roman" w:eastAsia="Calibri" w:hAnsi="Times New Roman" w:cs="Times New Roman"/>
          <w:sz w:val="24"/>
          <w:szCs w:val="24"/>
        </w:rPr>
        <w:t>Mec</w:t>
      </w:r>
      <w:proofErr w:type="spellEnd"/>
      <w:r w:rsidRPr="00077A85">
        <w:rPr>
          <w:rFonts w:ascii="Times New Roman" w:eastAsia="Calibri" w:hAnsi="Times New Roman" w:cs="Times New Roman"/>
          <w:b/>
          <w:sz w:val="24"/>
          <w:szCs w:val="24"/>
        </w:rPr>
        <w:t xml:space="preserve"> .Educação </w:t>
      </w:r>
      <w:proofErr w:type="spellStart"/>
      <w:r w:rsidRPr="00077A85">
        <w:rPr>
          <w:rFonts w:ascii="Times New Roman" w:eastAsia="Calibri" w:hAnsi="Times New Roman" w:cs="Times New Roman"/>
          <w:b/>
          <w:sz w:val="24"/>
          <w:szCs w:val="24"/>
        </w:rPr>
        <w:t>incluvisa</w:t>
      </w:r>
      <w:proofErr w:type="spellEnd"/>
      <w:r w:rsidRPr="00077A85">
        <w:rPr>
          <w:rFonts w:ascii="Times New Roman" w:eastAsia="Calibri" w:hAnsi="Times New Roman" w:cs="Times New Roman"/>
          <w:b/>
          <w:sz w:val="24"/>
          <w:szCs w:val="24"/>
        </w:rPr>
        <w:t xml:space="preserve"> .</w:t>
      </w:r>
      <w:proofErr w:type="spellStart"/>
      <w:r w:rsidRPr="00077A85">
        <w:rPr>
          <w:rFonts w:ascii="Times New Roman" w:eastAsia="Calibri" w:hAnsi="Times New Roman" w:cs="Times New Roman"/>
          <w:b/>
          <w:sz w:val="24"/>
          <w:szCs w:val="24"/>
        </w:rPr>
        <w:t>Disponivel</w:t>
      </w:r>
      <w:proofErr w:type="spellEnd"/>
      <w:r w:rsidRPr="00077A85">
        <w:rPr>
          <w:rFonts w:ascii="Times New Roman" w:eastAsia="Calibri" w:hAnsi="Times New Roman" w:cs="Times New Roman"/>
          <w:b/>
          <w:sz w:val="24"/>
          <w:szCs w:val="24"/>
        </w:rPr>
        <w:t xml:space="preserve">  em  : </w:t>
      </w:r>
      <w:hyperlink r:id="rId11" w:history="1">
        <w:r w:rsidRPr="00077A85">
          <w:rPr>
            <w:rFonts w:ascii="Times New Roman" w:eastAsia="Calibri" w:hAnsi="Times New Roman" w:cs="Times New Roman"/>
            <w:b/>
            <w:color w:val="0000FF"/>
            <w:sz w:val="24"/>
            <w:szCs w:val="24"/>
            <w:u w:val="single"/>
          </w:rPr>
          <w:t>&lt;http://portal.mec.gov.br/index.php?option=com_docman&amp;view=download&amp;alias=16690-politica-nacional-de-educacao-especial-na-perspectiva-da-educacao-inclusiva-05122014&amp;Itemid=30192</w:t>
        </w:r>
      </w:hyperlink>
      <w:r w:rsidRPr="00077A85">
        <w:rPr>
          <w:rFonts w:ascii="Times New Roman" w:eastAsia="Calibri" w:hAnsi="Times New Roman" w:cs="Times New Roman"/>
          <w:b/>
          <w:sz w:val="24"/>
          <w:szCs w:val="24"/>
        </w:rPr>
        <w:t xml:space="preserve">&gt;. Acesso no dia 10 de </w:t>
      </w:r>
      <w:proofErr w:type="gramStart"/>
      <w:r w:rsidRPr="00077A85">
        <w:rPr>
          <w:rFonts w:ascii="Times New Roman" w:eastAsia="Calibri" w:hAnsi="Times New Roman" w:cs="Times New Roman"/>
          <w:b/>
          <w:sz w:val="24"/>
          <w:szCs w:val="24"/>
        </w:rPr>
        <w:t>novembro  de</w:t>
      </w:r>
      <w:proofErr w:type="gramEnd"/>
      <w:r w:rsidRPr="00077A85">
        <w:rPr>
          <w:rFonts w:ascii="Times New Roman" w:eastAsia="Calibri" w:hAnsi="Times New Roman" w:cs="Times New Roman"/>
          <w:b/>
          <w:sz w:val="24"/>
          <w:szCs w:val="24"/>
        </w:rPr>
        <w:t xml:space="preserve"> 2023</w:t>
      </w:r>
    </w:p>
    <w:p w:rsidR="001D4999" w:rsidRDefault="001D4999"/>
    <w:sectPr w:rsidR="001D4999" w:rsidSect="00B5415D">
      <w:pgSz w:w="11920" w:h="16840"/>
      <w:pgMar w:top="1560" w:right="1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800B0"/>
    <w:multiLevelType w:val="hybridMultilevel"/>
    <w:tmpl w:val="19E27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85"/>
    <w:rsid w:val="00077A85"/>
    <w:rsid w:val="001D4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6AC8"/>
  <w15:chartTrackingRefBased/>
  <w15:docId w15:val="{A1B00382-D9E6-4C68-B483-41817AA0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rn.br/controledepaginas/edicao-atual-/arquivos/36784_artigo_ii_semina%C2%A1rio_potiguar_(polianny_e_anna_paul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br/scielo.php?script=sci_arttext&amp;pid=S1413-65382011000400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el.br/eventos/congressomultidisciplinar/pages/arquivos/anais/2013/AT02-2013/AT02-017.pdf" TargetMode="External"/><Relationship Id="rId11" Type="http://schemas.openxmlformats.org/officeDocument/2006/relationships/hyperlink" Target="%3chttp:/portal.mec.gov.br/index.php?option=com_docman&amp;view=download&amp;alias=16690-politica-nacional-de-educacao-especial-na-perspectiva-da-educacao-inclusiva-05122014&amp;Itemid=30192" TargetMode="External"/><Relationship Id="rId5" Type="http://schemas.openxmlformats.org/officeDocument/2006/relationships/hyperlink" Target="http://repositorio.roca.utfpr.edu.br/jspui/bitstream/1/4708/1/MD_EDUMTE_VII_2012_10.pdf%20" TargetMode="External"/><Relationship Id="rId10" Type="http://schemas.openxmlformats.org/officeDocument/2006/relationships/hyperlink" Target="http://portal.mec.gov.br/index.php?option=com_docman&amp;view=download&amp;alias=15898-nott04-secadi-dpee-23012014&amp;category_slug=julho-2014-pdf&amp;Itemid=30192" TargetMode="External"/><Relationship Id="rId4" Type="http://schemas.openxmlformats.org/officeDocument/2006/relationships/webSettings" Target="webSettings.xml"/><Relationship Id="rId9" Type="http://schemas.openxmlformats.org/officeDocument/2006/relationships/hyperlink" Target="http://portal.mec.gov.br/seesp/arquivos/pdf/avaliaca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1715</Words>
  <Characters>9264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Crislaine Pereira</dc:creator>
  <cp:keywords/>
  <dc:description/>
  <cp:lastModifiedBy>Crislaine Pereira</cp:lastModifiedBy>
  <cp:revision>1</cp:revision>
  <dcterms:created xsi:type="dcterms:W3CDTF">2023-11-21T13:07:00Z</dcterms:created>
  <dcterms:modified xsi:type="dcterms:W3CDTF">2023-11-21T13:09:00Z</dcterms:modified>
</cp:coreProperties>
</file>